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8F" w:rsidRPr="001133DA" w:rsidRDefault="001F2D8F" w:rsidP="001F2D8F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MEKDELA AMBA UNIVERSTIY</w:t>
      </w:r>
    </w:p>
    <w:p w:rsidR="001F2D8F" w:rsidRPr="001133DA" w:rsidRDefault="001F2D8F" w:rsidP="001F2D8F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COLLEGE OF BUSINESS AND ECONOMICS</w:t>
      </w:r>
    </w:p>
    <w:p w:rsidR="001F2D8F" w:rsidRPr="001133DA" w:rsidRDefault="001F2D8F" w:rsidP="001F2D8F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1F2D8F" w:rsidRPr="00406DFB" w:rsidRDefault="000D0964" w:rsidP="00406DF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6DFB">
        <w:rPr>
          <w:rFonts w:ascii="Times New Roman" w:hAnsi="Times New Roman" w:cs="Times New Roman"/>
          <w:b/>
          <w:i/>
          <w:sz w:val="24"/>
          <w:szCs w:val="24"/>
          <w:u w:val="single"/>
        </w:rPr>
        <w:t>PUBLIC FINANCE</w:t>
      </w:r>
    </w:p>
    <w:p w:rsidR="001F2D8F" w:rsidRPr="000B05C8" w:rsidRDefault="001F2D8F" w:rsidP="001F2D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Individual</w:t>
      </w:r>
      <w:r w:rsidRPr="000B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assignment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2D8F" w:rsidRPr="001133DA" w:rsidRDefault="001F2D8F" w:rsidP="001F2D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Group: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 year   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students (2012 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E.C) </w:t>
      </w:r>
      <w:bookmarkStart w:id="0" w:name="_GoBack"/>
      <w:bookmarkEnd w:id="0"/>
    </w:p>
    <w:p w:rsidR="001F2D8F" w:rsidRDefault="001F2D8F" w:rsidP="001F2D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Maximum Weight: 10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%   </w:t>
      </w:r>
    </w:p>
    <w:p w:rsidR="001F2D8F" w:rsidRDefault="001F2D8F" w:rsidP="001F2D8F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date: 9/</w:t>
      </w:r>
      <w:r w:rsidR="000D0964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/2012  </w:t>
      </w:r>
    </w:p>
    <w:p w:rsidR="001F2D8F" w:rsidRDefault="001F2D8F" w:rsidP="001F2D8F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Link: t.me/maude7</w:t>
      </w:r>
    </w:p>
    <w:p w:rsidR="001F2D8F" w:rsidRDefault="001F2D8F" w:rsidP="001F2D8F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Name: economics year 3 MAU</w:t>
      </w:r>
    </w:p>
    <w:p w:rsidR="001F2D8F" w:rsidRPr="0079182A" w:rsidRDefault="001F2D8F" w:rsidP="001F2D8F">
      <w:pPr>
        <w:spacing w:line="360" w:lineRule="auto"/>
        <w:ind w:left="720"/>
        <w:jc w:val="both"/>
        <w:rPr>
          <w:b/>
          <w:sz w:val="24"/>
          <w:szCs w:val="24"/>
          <w:u w:val="single"/>
        </w:rPr>
      </w:pPr>
      <w:r w:rsidRPr="0079182A">
        <w:rPr>
          <w:b/>
          <w:sz w:val="24"/>
          <w:szCs w:val="24"/>
          <w:u w:val="single"/>
        </w:rPr>
        <w:t>INSTRUCTION: PLEASE DISCUSS THE FOLLOWING QUASTIONS BRIFLY</w:t>
      </w:r>
    </w:p>
    <w:p w:rsidR="00897A49" w:rsidRPr="00897A49" w:rsidRDefault="001F2D8F" w:rsidP="00897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7A49" w:rsidRPr="00897A49">
        <w:rPr>
          <w:rFonts w:ascii="Times New Roman" w:hAnsi="Times New Roman" w:cs="Times New Roman"/>
          <w:sz w:val="24"/>
          <w:szCs w:val="24"/>
        </w:rPr>
        <w:t>) Discuss the historical views to the emergence of public finance.</w:t>
      </w:r>
    </w:p>
    <w:p w:rsidR="00897A49" w:rsidRPr="00897A49" w:rsidRDefault="001F2D8F" w:rsidP="00897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A49" w:rsidRPr="00897A49">
        <w:rPr>
          <w:rFonts w:ascii="Times New Roman" w:hAnsi="Times New Roman" w:cs="Times New Roman"/>
          <w:sz w:val="24"/>
          <w:szCs w:val="24"/>
        </w:rPr>
        <w:t>) Compare and contrast the similarities and differences between private and public finance?</w:t>
      </w:r>
    </w:p>
    <w:sectPr w:rsidR="00897A49" w:rsidRPr="0089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3"/>
    <w:rsid w:val="000D0964"/>
    <w:rsid w:val="001F2D8F"/>
    <w:rsid w:val="00406DFB"/>
    <w:rsid w:val="0081470C"/>
    <w:rsid w:val="00897A49"/>
    <w:rsid w:val="0093235D"/>
    <w:rsid w:val="00A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home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dcterms:created xsi:type="dcterms:W3CDTF">2020-04-25T02:11:00Z</dcterms:created>
  <dcterms:modified xsi:type="dcterms:W3CDTF">2020-04-26T22:00:00Z</dcterms:modified>
</cp:coreProperties>
</file>