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DD" w:rsidRPr="00303EDD" w:rsidRDefault="00303EDD" w:rsidP="00303EDD">
      <w:pPr>
        <w:spacing w:line="360" w:lineRule="auto"/>
        <w:jc w:val="center"/>
        <w:rPr>
          <w:rFonts w:ascii="Book Antiqua" w:hAnsi="Book Antiqua"/>
          <w:b/>
        </w:rPr>
      </w:pPr>
      <w:r w:rsidRPr="00303EDD">
        <w:rPr>
          <w:rFonts w:ascii="Book Antiqua" w:hAnsi="Book Antiqua"/>
          <w:b/>
        </w:rPr>
        <w:t>Chapter Two</w:t>
      </w:r>
    </w:p>
    <w:p w:rsidR="00303EDD" w:rsidRPr="00303EDD" w:rsidRDefault="00303EDD" w:rsidP="00303EDD">
      <w:pPr>
        <w:spacing w:line="360" w:lineRule="auto"/>
        <w:jc w:val="center"/>
        <w:rPr>
          <w:rFonts w:ascii="Book Antiqua" w:hAnsi="Book Antiqua"/>
          <w:b/>
        </w:rPr>
      </w:pPr>
      <w:r w:rsidRPr="00303EDD">
        <w:rPr>
          <w:rFonts w:ascii="Book Antiqua" w:hAnsi="Book Antiqua"/>
          <w:b/>
        </w:rPr>
        <w:t>Theory of the Firm</w:t>
      </w:r>
    </w:p>
    <w:p w:rsidR="00303EDD" w:rsidRPr="00303EDD" w:rsidRDefault="00303EDD" w:rsidP="00303EDD">
      <w:pPr>
        <w:spacing w:line="360" w:lineRule="auto"/>
        <w:jc w:val="both"/>
        <w:rPr>
          <w:rFonts w:ascii="Book Antiqua" w:hAnsi="Book Antiqua"/>
          <w:b/>
        </w:rPr>
      </w:pPr>
      <w:r w:rsidRPr="00303EDD">
        <w:rPr>
          <w:rFonts w:ascii="Book Antiqua" w:hAnsi="Book Antiqua"/>
          <w:b/>
        </w:rPr>
        <w:t xml:space="preserve">2.1 Introduction </w:t>
      </w:r>
    </w:p>
    <w:p w:rsidR="00303EDD" w:rsidRPr="00303EDD" w:rsidRDefault="00303EDD" w:rsidP="00303EDD">
      <w:pPr>
        <w:spacing w:line="360" w:lineRule="auto"/>
        <w:jc w:val="both"/>
        <w:rPr>
          <w:rFonts w:ascii="Book Antiqua" w:hAnsi="Book Antiqua"/>
        </w:rPr>
      </w:pPr>
      <w:r w:rsidRPr="00303EDD">
        <w:rPr>
          <w:rFonts w:ascii="Book Antiqua" w:hAnsi="Book Antiqua"/>
        </w:rPr>
        <w:t>Any firm’s objective is to maximize its profit through equating MR and MC. Here usually most firms expand their firm size in order to achieve their profit maximization objective. At this moment you may ask what are theories of the firm, what are the impediments of profit maximization by equating MR and MC and how impediments impend profit maximization through MR= MC ,and further you ask about modern theories of the firm – managerial theory, principal-agent theory and transaction cost theory. All your questions above will be addressed by this unit.</w:t>
      </w:r>
    </w:p>
    <w:p w:rsidR="00303EDD" w:rsidRPr="00303EDD" w:rsidRDefault="00303EDD" w:rsidP="00303EDD">
      <w:pPr>
        <w:spacing w:line="360" w:lineRule="auto"/>
        <w:jc w:val="both"/>
        <w:rPr>
          <w:rFonts w:ascii="Book Antiqua" w:hAnsi="Book Antiqua"/>
          <w:b/>
        </w:rPr>
      </w:pPr>
      <w:r w:rsidRPr="00303EDD">
        <w:rPr>
          <w:rFonts w:ascii="Book Antiqua" w:hAnsi="Book Antiqua"/>
          <w:b/>
        </w:rPr>
        <w:t>2.3 A Review of the Neo-classical theory of the firm</w:t>
      </w:r>
    </w:p>
    <w:p w:rsidR="00303EDD" w:rsidRPr="00303EDD" w:rsidRDefault="00303EDD" w:rsidP="00303EDD">
      <w:pPr>
        <w:spacing w:line="360" w:lineRule="auto"/>
        <w:jc w:val="both"/>
        <w:rPr>
          <w:rFonts w:ascii="Book Antiqua" w:hAnsi="Book Antiqua"/>
          <w:b/>
        </w:rPr>
      </w:pPr>
      <w:r w:rsidRPr="00303EDD">
        <w:rPr>
          <w:rFonts w:ascii="Book Antiqua" w:hAnsi="Book Antiqua"/>
          <w:b/>
        </w:rPr>
        <w:t>2.3.1Profit maximization as objective of the firm</w:t>
      </w:r>
    </w:p>
    <w:p w:rsidR="00303EDD" w:rsidRPr="00303EDD" w:rsidRDefault="00303EDD" w:rsidP="00303EDD">
      <w:pPr>
        <w:spacing w:line="360" w:lineRule="auto"/>
        <w:jc w:val="both"/>
        <w:rPr>
          <w:rFonts w:ascii="Book Antiqua" w:hAnsi="Book Antiqua"/>
        </w:rPr>
      </w:pPr>
      <w:r w:rsidRPr="00303EDD">
        <w:rPr>
          <w:rFonts w:ascii="Book Antiqua" w:hAnsi="Book Antiqua"/>
        </w:rPr>
        <w:t>The competitive equilibrium paradigm has been the dominant representation of the economic system since the writings Adam Smith. According to this paradigm:</w:t>
      </w:r>
    </w:p>
    <w:p w:rsidR="00303EDD" w:rsidRPr="00303EDD" w:rsidRDefault="00303EDD" w:rsidP="00303EDD">
      <w:pPr>
        <w:numPr>
          <w:ilvl w:val="0"/>
          <w:numId w:val="2"/>
        </w:numPr>
        <w:spacing w:line="360" w:lineRule="auto"/>
        <w:jc w:val="both"/>
        <w:rPr>
          <w:rFonts w:ascii="Book Antiqua" w:hAnsi="Book Antiqua"/>
        </w:rPr>
      </w:pPr>
      <w:r w:rsidRPr="00303EDD">
        <w:rPr>
          <w:rFonts w:ascii="Book Antiqua" w:hAnsi="Book Antiqua"/>
        </w:rPr>
        <w:t>On all markets supply and demand are equated</w:t>
      </w:r>
    </w:p>
    <w:p w:rsidR="00303EDD" w:rsidRPr="00303EDD" w:rsidRDefault="00303EDD" w:rsidP="00303EDD">
      <w:pPr>
        <w:numPr>
          <w:ilvl w:val="0"/>
          <w:numId w:val="2"/>
        </w:numPr>
        <w:spacing w:line="360" w:lineRule="auto"/>
        <w:jc w:val="both"/>
        <w:rPr>
          <w:rFonts w:ascii="Book Antiqua" w:hAnsi="Book Antiqua"/>
        </w:rPr>
      </w:pPr>
      <w:r w:rsidRPr="00303EDD">
        <w:rPr>
          <w:rFonts w:ascii="Book Antiqua" w:hAnsi="Book Antiqua"/>
        </w:rPr>
        <w:t xml:space="preserve">This equilibrium is achieved by price adjustments </w:t>
      </w:r>
    </w:p>
    <w:p w:rsidR="00303EDD" w:rsidRPr="00303EDD" w:rsidRDefault="00303EDD" w:rsidP="00303EDD">
      <w:pPr>
        <w:numPr>
          <w:ilvl w:val="0"/>
          <w:numId w:val="2"/>
        </w:numPr>
        <w:spacing w:line="360" w:lineRule="auto"/>
        <w:jc w:val="both"/>
        <w:rPr>
          <w:rFonts w:ascii="Book Antiqua" w:hAnsi="Book Antiqua"/>
        </w:rPr>
      </w:pPr>
      <w:r w:rsidRPr="00303EDD">
        <w:rPr>
          <w:rFonts w:ascii="Book Antiqua" w:hAnsi="Book Antiqua"/>
        </w:rPr>
        <w:t xml:space="preserve">Individuals reacts primarily to price signals </w:t>
      </w:r>
    </w:p>
    <w:p w:rsidR="00303EDD" w:rsidRPr="00303EDD" w:rsidRDefault="00303EDD" w:rsidP="00303EDD">
      <w:pPr>
        <w:spacing w:line="360" w:lineRule="auto"/>
        <w:jc w:val="both"/>
        <w:rPr>
          <w:rFonts w:ascii="Book Antiqua" w:hAnsi="Book Antiqua"/>
        </w:rPr>
      </w:pPr>
      <w:r w:rsidRPr="00303EDD">
        <w:rPr>
          <w:rFonts w:ascii="Book Antiqua" w:hAnsi="Book Antiqua"/>
        </w:rPr>
        <w:t>Central to neo –classical view of the firm is that the objective determining the behavior of the firm is maximization of profits. Here we will briefly discuss the meaning, limits and alternatives to the profit maximization objective.</w:t>
      </w:r>
    </w:p>
    <w:p w:rsidR="00303EDD" w:rsidRPr="00303EDD" w:rsidRDefault="00303EDD" w:rsidP="00303EDD">
      <w:pPr>
        <w:spacing w:line="360" w:lineRule="auto"/>
        <w:jc w:val="both"/>
        <w:rPr>
          <w:rFonts w:ascii="Book Antiqua" w:hAnsi="Book Antiqua"/>
        </w:rPr>
      </w:pPr>
      <w:r w:rsidRPr="00303EDD">
        <w:rPr>
          <w:rFonts w:ascii="Book Antiqua" w:hAnsi="Book Antiqua"/>
        </w:rPr>
        <w:t>According to neo classical vision, the firm is abstraction, an idealized form of business, whose existence is solely explained by the purely economic motive of generating a profit. Generally profit is generated through satisfying wants by producing a good or a service on given market and at a given price. The firm’s legal or organizational characteristics are insignificant. The only objective guiding its operation is the desire to maximize profit /minimize costs).</w:t>
      </w:r>
    </w:p>
    <w:p w:rsidR="00303EDD" w:rsidRPr="00303EDD" w:rsidRDefault="00303EDD" w:rsidP="00303EDD">
      <w:pPr>
        <w:spacing w:line="360" w:lineRule="auto"/>
        <w:jc w:val="both"/>
        <w:rPr>
          <w:rFonts w:ascii="Book Antiqua" w:hAnsi="Book Antiqua"/>
        </w:rPr>
      </w:pPr>
      <w:r w:rsidRPr="00303EDD">
        <w:rPr>
          <w:rFonts w:ascii="Book Antiqua" w:hAnsi="Book Antiqua"/>
        </w:rPr>
        <w:t xml:space="preserve">The neo-classical firm is thus a profit maximizing (or cost minimizing) entity operating in an exogenously given environment which lies beyond its control. It is described by a production function which shows the </w:t>
      </w:r>
      <w:r w:rsidR="00067CF0" w:rsidRPr="00303EDD">
        <w:rPr>
          <w:rFonts w:ascii="Book Antiqua" w:hAnsi="Book Antiqua"/>
        </w:rPr>
        <w:t>relationship</w:t>
      </w:r>
      <w:r w:rsidRPr="00303EDD">
        <w:rPr>
          <w:rFonts w:ascii="Book Antiqua" w:hAnsi="Book Antiqua"/>
        </w:rPr>
        <w:t xml:space="preserve"> between inputs and outputs. Costs </w:t>
      </w:r>
      <w:r w:rsidRPr="00303EDD">
        <w:rPr>
          <w:rFonts w:ascii="Book Antiqua" w:hAnsi="Book Antiqua"/>
        </w:rPr>
        <w:lastRenderedPageBreak/>
        <w:t xml:space="preserve">can be derived from production function as long as the </w:t>
      </w:r>
      <w:r w:rsidR="00067CF0" w:rsidRPr="00303EDD">
        <w:rPr>
          <w:rFonts w:ascii="Book Antiqua" w:hAnsi="Book Antiqua"/>
        </w:rPr>
        <w:t>prices of inputs are</w:t>
      </w:r>
      <w:r w:rsidRPr="00303EDD">
        <w:rPr>
          <w:rFonts w:ascii="Book Antiqua" w:hAnsi="Book Antiqua"/>
        </w:rPr>
        <w:t xml:space="preserve"> known. Revenue can be derived from demand schedule the demand schedule shows the number of units of the good that the consumers are willing to pay at different price</w:t>
      </w:r>
      <w:r w:rsidR="00067CF0">
        <w:rPr>
          <w:rFonts w:ascii="Book Antiqua" w:hAnsi="Book Antiqua"/>
        </w:rPr>
        <w:t xml:space="preserve"> levels</w:t>
      </w:r>
      <w:r w:rsidRPr="00303EDD">
        <w:rPr>
          <w:rFonts w:ascii="Book Antiqua" w:hAnsi="Book Antiqua"/>
        </w:rPr>
        <w:t>; the price actually paid multiplied by the number of units bought is the firm’s revenue. The quantity the firm will produce is the profit maximizing level of output. Profit is the difference between costs and revenue. If the revenue obtained from selling the last unit produced (marginal revenue) is greater than cost of producing the last unit (marginal costs), then output will continue to be increased. When MR=MC, then profit is maximized.</w:t>
      </w:r>
    </w:p>
    <w:p w:rsidR="00303EDD" w:rsidRPr="00303EDD" w:rsidRDefault="00303EDD" w:rsidP="00303EDD">
      <w:pPr>
        <w:spacing w:line="360" w:lineRule="auto"/>
        <w:jc w:val="both"/>
        <w:rPr>
          <w:rFonts w:ascii="Book Antiqua" w:hAnsi="Book Antiqua"/>
        </w:rPr>
      </w:pPr>
      <w:r w:rsidRPr="00303EDD">
        <w:rPr>
          <w:rFonts w:ascii="Book Antiqua" w:hAnsi="Book Antiqua"/>
        </w:rPr>
        <w:t xml:space="preserve">This formulaic approach to the behavior of the firms does not provide for such </w:t>
      </w:r>
      <w:r w:rsidR="003A14F0">
        <w:rPr>
          <w:rFonts w:ascii="Book Antiqua" w:hAnsi="Book Antiqua"/>
        </w:rPr>
        <w:t>clear</w:t>
      </w:r>
      <w:r w:rsidRPr="00303EDD">
        <w:rPr>
          <w:rFonts w:ascii="Book Antiqua" w:hAnsi="Book Antiqua"/>
        </w:rPr>
        <w:t xml:space="preserve"> way in the decision making process within the firms. As long as the assumption hold- in terms, in particular, of the information that the firm is assumed to have – then, as profit maximizer, it will behave in such a way as to set MR=MC.</w:t>
      </w:r>
    </w:p>
    <w:p w:rsidR="00303EDD" w:rsidRPr="00303EDD" w:rsidRDefault="00303EDD" w:rsidP="00303EDD">
      <w:pPr>
        <w:spacing w:line="360" w:lineRule="auto"/>
        <w:jc w:val="both"/>
        <w:rPr>
          <w:rFonts w:ascii="Book Antiqua" w:hAnsi="Book Antiqua"/>
          <w:b/>
        </w:rPr>
      </w:pPr>
      <w:r w:rsidRPr="00303EDD">
        <w:rPr>
          <w:rFonts w:ascii="Book Antiqua" w:hAnsi="Book Antiqua"/>
          <w:b/>
        </w:rPr>
        <w:t xml:space="preserve">2.3.2 Impediments to profit maximization </w:t>
      </w:r>
    </w:p>
    <w:p w:rsidR="00303EDD" w:rsidRPr="00303EDD" w:rsidRDefault="003A14F0" w:rsidP="00303EDD">
      <w:pPr>
        <w:spacing w:line="360" w:lineRule="auto"/>
        <w:jc w:val="both"/>
        <w:rPr>
          <w:rFonts w:ascii="Book Antiqua" w:hAnsi="Book Antiqua"/>
          <w:b/>
        </w:rPr>
      </w:pPr>
      <w:r w:rsidRPr="00303EDD">
        <w:rPr>
          <w:rFonts w:ascii="Book Antiqua" w:hAnsi="Book Antiqua"/>
        </w:rPr>
        <w:t>In</w:t>
      </w:r>
      <w:r w:rsidR="00303EDD" w:rsidRPr="00303EDD">
        <w:rPr>
          <w:rFonts w:ascii="Book Antiqua" w:hAnsi="Book Antiqua"/>
        </w:rPr>
        <w:t xml:space="preserve"> this section </w:t>
      </w:r>
      <w:r w:rsidRPr="00303EDD">
        <w:rPr>
          <w:rFonts w:ascii="Book Antiqua" w:hAnsi="Book Antiqua"/>
        </w:rPr>
        <w:t xml:space="preserve">we will discuss </w:t>
      </w:r>
      <w:r w:rsidR="00303EDD" w:rsidRPr="00303EDD">
        <w:rPr>
          <w:rFonts w:ascii="Book Antiqua" w:hAnsi="Book Antiqua"/>
        </w:rPr>
        <w:t>objection to the profit maximization principle under three main headings: that MR =MC is not a conscious goal of decision makers in the firm, that information, particularly about the future, is imperfect and that the organizational complexity of the firm may impede the application of the profit maximization principle.</w:t>
      </w:r>
    </w:p>
    <w:p w:rsidR="00303EDD" w:rsidRPr="00303EDD" w:rsidRDefault="00303EDD" w:rsidP="00303EDD">
      <w:pPr>
        <w:spacing w:line="360" w:lineRule="auto"/>
        <w:jc w:val="both"/>
        <w:rPr>
          <w:rFonts w:ascii="Book Antiqua" w:hAnsi="Book Antiqua"/>
          <w:b/>
        </w:rPr>
      </w:pPr>
      <w:r w:rsidRPr="00303EDD">
        <w:rPr>
          <w:rFonts w:ascii="Book Antiqua" w:hAnsi="Book Antiqua"/>
          <w:b/>
        </w:rPr>
        <w:t>a) Decision makers do not aim for MR=MC</w:t>
      </w:r>
    </w:p>
    <w:p w:rsidR="00303EDD" w:rsidRPr="00303EDD" w:rsidRDefault="00303EDD" w:rsidP="00303EDD">
      <w:pPr>
        <w:spacing w:line="360" w:lineRule="auto"/>
        <w:jc w:val="both"/>
        <w:rPr>
          <w:rFonts w:ascii="Book Antiqua" w:hAnsi="Book Antiqua"/>
        </w:rPr>
      </w:pPr>
      <w:r w:rsidRPr="00303EDD">
        <w:rPr>
          <w:rFonts w:ascii="Book Antiqua" w:hAnsi="Book Antiqua"/>
        </w:rPr>
        <w:t>One of the first challenges to the neoclassical theory of the firm as profit maximizer was presented by the Hall and Hitch (1939).The authors criticize the ‘obscurity’ surrounding the precise content of the terms marginal and average revenue, and raise questions about the nature of the demand curve assumed to be facing the firm.</w:t>
      </w:r>
    </w:p>
    <w:p w:rsidR="00303EDD" w:rsidRPr="00303EDD" w:rsidRDefault="00303EDD" w:rsidP="00303EDD">
      <w:pPr>
        <w:spacing w:line="360" w:lineRule="auto"/>
        <w:jc w:val="both"/>
        <w:rPr>
          <w:rFonts w:ascii="Book Antiqua" w:hAnsi="Book Antiqua"/>
        </w:rPr>
      </w:pPr>
      <w:r w:rsidRPr="00303EDD">
        <w:rPr>
          <w:rFonts w:ascii="Book Antiqua" w:hAnsi="Book Antiqua"/>
        </w:rPr>
        <w:t xml:space="preserve"> Hall and Hitch’s objections to this principle stems from the results of a questionnaire submitted to a small sample of manufacturing firms on how they decide the price and level of output. The most striking finding of their research is that the firm interviewed appeared not to aim at profit maximization by equating MR and MC instead on full cost principle- price ought to be charged or determined based on full average cost (including conventional allowance for profit ).</w:t>
      </w:r>
    </w:p>
    <w:p w:rsidR="00303EDD" w:rsidRPr="00303EDD" w:rsidRDefault="00303EDD" w:rsidP="00303EDD">
      <w:pPr>
        <w:spacing w:line="360" w:lineRule="auto"/>
        <w:jc w:val="both"/>
        <w:rPr>
          <w:rFonts w:ascii="Book Antiqua" w:hAnsi="Book Antiqua"/>
        </w:rPr>
      </w:pPr>
      <w:r w:rsidRPr="00303EDD">
        <w:rPr>
          <w:rFonts w:ascii="Book Antiqua" w:hAnsi="Book Antiqua"/>
        </w:rPr>
        <w:t xml:space="preserve">There are a number of defenses against this objection to the MR= MC principle </w:t>
      </w:r>
      <w:r w:rsidRPr="00303EDD">
        <w:rPr>
          <w:rFonts w:ascii="Book Antiqua" w:hAnsi="Book Antiqua"/>
          <w:b/>
        </w:rPr>
        <w:t>First</w:t>
      </w:r>
      <w:r w:rsidRPr="00303EDD">
        <w:rPr>
          <w:rFonts w:ascii="Book Antiqua" w:hAnsi="Book Antiqua"/>
        </w:rPr>
        <w:t>, the conventional allowance for profit may itself be variable. Thus, as demand shifts downward, lower profit will be accepted and price will be reduced.</w:t>
      </w:r>
    </w:p>
    <w:p w:rsidR="00303EDD" w:rsidRPr="00303EDD" w:rsidRDefault="00303EDD" w:rsidP="00303EDD">
      <w:pPr>
        <w:spacing w:line="360" w:lineRule="auto"/>
        <w:jc w:val="both"/>
        <w:rPr>
          <w:rFonts w:ascii="Book Antiqua" w:hAnsi="Book Antiqua"/>
        </w:rPr>
      </w:pPr>
      <w:r w:rsidRPr="00303EDD">
        <w:rPr>
          <w:rFonts w:ascii="Book Antiqua" w:hAnsi="Book Antiqua"/>
          <w:b/>
        </w:rPr>
        <w:t>Second,</w:t>
      </w:r>
      <w:r w:rsidRPr="00303EDD">
        <w:rPr>
          <w:rFonts w:ascii="Book Antiqua" w:hAnsi="Book Antiqua"/>
        </w:rPr>
        <w:t xml:space="preserve"> profit maximization may be accidental in absence of perfect knowledge and data, but these decision makers with the best institutive understanding, or who make the best guesses- that is  the managers of the successful firm in an industry-will get closest to MR =MC. Those that do not get near this level of profit will probably leave the industry.</w:t>
      </w:r>
    </w:p>
    <w:p w:rsidR="00303EDD" w:rsidRPr="00303EDD" w:rsidRDefault="00303EDD" w:rsidP="00303EDD">
      <w:pPr>
        <w:spacing w:line="360" w:lineRule="auto"/>
        <w:jc w:val="both"/>
        <w:rPr>
          <w:rFonts w:ascii="Book Antiqua" w:hAnsi="Book Antiqua"/>
          <w:b/>
        </w:rPr>
      </w:pPr>
      <w:r w:rsidRPr="00303EDD">
        <w:rPr>
          <w:rFonts w:ascii="Book Antiqua" w:hAnsi="Book Antiqua"/>
          <w:b/>
        </w:rPr>
        <w:t xml:space="preserve">b) Imperfect information </w:t>
      </w:r>
    </w:p>
    <w:p w:rsidR="00303EDD" w:rsidRPr="00303EDD" w:rsidRDefault="00303EDD" w:rsidP="00303EDD">
      <w:pPr>
        <w:spacing w:line="360" w:lineRule="auto"/>
        <w:jc w:val="both"/>
        <w:rPr>
          <w:rFonts w:ascii="Book Antiqua" w:hAnsi="Book Antiqua"/>
        </w:rPr>
      </w:pPr>
      <w:r w:rsidRPr="00303EDD">
        <w:rPr>
          <w:rFonts w:ascii="Book Antiqua" w:hAnsi="Book Antiqua"/>
        </w:rPr>
        <w:t xml:space="preserve"> In the neoclassical paradigm, profit is maximized in the light of perfectly known cost and demand conditions. Imperfect information, and thus uncertainly, are irrelevant in this theory since markets are characterized by transparency and since the equilibrium reached by the firm is the result of the interactions between various things defined in the present period of time the firm operates in a timeless environment; the future is ignored. When time is incorporated into the analysis of the firm, uncertainty as to the outcome of a given strategy arises. Decision makers cannot know precisely how interest rates and exchange rates will evolve in the next period, whether or to what extent demand will change, or how stable price of raw materials will be. However, firms can improve on the static notion of profit maximization (and can reduce uncertainty) by systematically looking at determinants of future streams of profits.</w:t>
      </w:r>
    </w:p>
    <w:p w:rsidR="00303EDD" w:rsidRPr="00303EDD" w:rsidRDefault="00303EDD" w:rsidP="00303EDD">
      <w:pPr>
        <w:spacing w:line="360" w:lineRule="auto"/>
        <w:jc w:val="both"/>
        <w:rPr>
          <w:rFonts w:ascii="Book Antiqua" w:hAnsi="Book Antiqua"/>
        </w:rPr>
      </w:pPr>
      <w:r w:rsidRPr="00303EDD">
        <w:rPr>
          <w:rFonts w:ascii="Book Antiqua" w:hAnsi="Book Antiqua"/>
        </w:rPr>
        <w:t>In the future revenue and cost may depend on, among other things, on the following:</w:t>
      </w:r>
    </w:p>
    <w:p w:rsidR="00303EDD" w:rsidRPr="00303EDD" w:rsidRDefault="00303EDD" w:rsidP="00303EDD">
      <w:pPr>
        <w:spacing w:line="360" w:lineRule="auto"/>
        <w:ind w:left="540"/>
        <w:jc w:val="both"/>
        <w:rPr>
          <w:rFonts w:ascii="Book Antiqua" w:hAnsi="Book Antiqua"/>
        </w:rPr>
      </w:pPr>
      <w:r w:rsidRPr="00303EDD">
        <w:rPr>
          <w:rFonts w:ascii="Book Antiqua" w:hAnsi="Book Antiqua"/>
        </w:rPr>
        <w:t>-  The action of competitors</w:t>
      </w:r>
    </w:p>
    <w:p w:rsidR="00303EDD" w:rsidRPr="00303EDD" w:rsidRDefault="00303EDD" w:rsidP="00303EDD">
      <w:pPr>
        <w:spacing w:line="360" w:lineRule="auto"/>
        <w:ind w:left="540"/>
        <w:jc w:val="both"/>
        <w:rPr>
          <w:rFonts w:ascii="Book Antiqua" w:hAnsi="Book Antiqua"/>
        </w:rPr>
      </w:pPr>
      <w:r w:rsidRPr="00303EDD">
        <w:rPr>
          <w:rFonts w:ascii="Book Antiqua" w:hAnsi="Book Antiqua"/>
        </w:rPr>
        <w:t>-  Change in technology</w:t>
      </w:r>
    </w:p>
    <w:p w:rsidR="00303EDD" w:rsidRPr="00303EDD" w:rsidRDefault="00303EDD" w:rsidP="00303EDD">
      <w:pPr>
        <w:spacing w:line="360" w:lineRule="auto"/>
        <w:ind w:left="540"/>
        <w:jc w:val="both"/>
        <w:rPr>
          <w:rFonts w:ascii="Book Antiqua" w:hAnsi="Book Antiqua"/>
        </w:rPr>
      </w:pPr>
      <w:r w:rsidRPr="00303EDD">
        <w:rPr>
          <w:rFonts w:ascii="Book Antiqua" w:hAnsi="Book Antiqua"/>
        </w:rPr>
        <w:t>-  Change in consumer tasks</w:t>
      </w:r>
    </w:p>
    <w:p w:rsidR="00303EDD" w:rsidRPr="00303EDD" w:rsidRDefault="00303EDD" w:rsidP="00303EDD">
      <w:pPr>
        <w:spacing w:line="360" w:lineRule="auto"/>
        <w:ind w:left="540"/>
        <w:jc w:val="both"/>
        <w:rPr>
          <w:rFonts w:ascii="Book Antiqua" w:hAnsi="Book Antiqua"/>
        </w:rPr>
      </w:pPr>
      <w:r w:rsidRPr="00303EDD">
        <w:rPr>
          <w:rFonts w:ascii="Book Antiqua" w:hAnsi="Book Antiqua"/>
        </w:rPr>
        <w:t xml:space="preserve">-  Change in market price of inputs </w:t>
      </w:r>
    </w:p>
    <w:p w:rsidR="00303EDD" w:rsidRPr="00303EDD" w:rsidRDefault="00303EDD" w:rsidP="00303EDD">
      <w:pPr>
        <w:spacing w:line="360" w:lineRule="auto"/>
        <w:ind w:left="540"/>
        <w:jc w:val="both"/>
        <w:rPr>
          <w:rFonts w:ascii="Book Antiqua" w:hAnsi="Book Antiqua"/>
        </w:rPr>
      </w:pPr>
      <w:r w:rsidRPr="00303EDD">
        <w:rPr>
          <w:rFonts w:ascii="Book Antiqua" w:hAnsi="Book Antiqua"/>
        </w:rPr>
        <w:t xml:space="preserve">-  Government policies </w:t>
      </w:r>
    </w:p>
    <w:p w:rsidR="00303EDD" w:rsidRPr="00303EDD" w:rsidRDefault="00303EDD" w:rsidP="00303EDD">
      <w:pPr>
        <w:spacing w:line="360" w:lineRule="auto"/>
        <w:jc w:val="both"/>
        <w:rPr>
          <w:rFonts w:ascii="Book Antiqua" w:hAnsi="Book Antiqua"/>
        </w:rPr>
      </w:pPr>
    </w:p>
    <w:p w:rsidR="00303EDD" w:rsidRPr="00303EDD" w:rsidRDefault="00303EDD" w:rsidP="00303EDD">
      <w:pPr>
        <w:spacing w:line="360" w:lineRule="auto"/>
        <w:jc w:val="both"/>
        <w:rPr>
          <w:rFonts w:ascii="Book Antiqua" w:hAnsi="Book Antiqua"/>
          <w:b/>
        </w:rPr>
      </w:pPr>
      <w:r w:rsidRPr="00303EDD">
        <w:rPr>
          <w:rFonts w:ascii="Book Antiqua" w:hAnsi="Book Antiqua"/>
          <w:b/>
        </w:rPr>
        <w:t>c) Firms are organizationally complex</w:t>
      </w:r>
    </w:p>
    <w:p w:rsidR="00303EDD" w:rsidRPr="00303EDD" w:rsidRDefault="00303EDD" w:rsidP="00303EDD">
      <w:pPr>
        <w:tabs>
          <w:tab w:val="left" w:pos="2268"/>
        </w:tabs>
        <w:spacing w:line="360" w:lineRule="auto"/>
        <w:jc w:val="both"/>
        <w:rPr>
          <w:rFonts w:ascii="Book Antiqua" w:hAnsi="Book Antiqua"/>
        </w:rPr>
      </w:pPr>
      <w:r w:rsidRPr="00303EDD">
        <w:rPr>
          <w:rFonts w:ascii="Book Antiqua" w:hAnsi="Book Antiqua"/>
        </w:rPr>
        <w:t>The complex structure and size of organizations form the basis of another objection to the focus on modern corporations as profit maximizing entities. The production of most goods and services take place in business organizations that are multiplant operations structured in to multiple divisions, such as R &amp; D, production, advertising, sales and accounting finance departments. As firms become larger, activities become ‘increasingly’ separated, and so it becomes more difficult to ensure that information is communicated rapidly and accurately between them. Decisions that might be consistent with profit maximization are more difficult to enforce. Bureaucracy may set in. In addition, the separation of activities may breed diverse and conflicting objectives.</w:t>
      </w:r>
    </w:p>
    <w:p w:rsidR="00303EDD" w:rsidRPr="00303EDD" w:rsidRDefault="00303EDD" w:rsidP="00303EDD">
      <w:pPr>
        <w:tabs>
          <w:tab w:val="left" w:pos="2268"/>
        </w:tabs>
        <w:spacing w:line="360" w:lineRule="auto"/>
        <w:jc w:val="both"/>
        <w:rPr>
          <w:rFonts w:ascii="Book Antiqua" w:hAnsi="Book Antiqua"/>
        </w:rPr>
      </w:pPr>
      <w:r w:rsidRPr="00303EDD">
        <w:rPr>
          <w:rFonts w:ascii="Book Antiqua" w:hAnsi="Book Antiqua"/>
        </w:rPr>
        <w:t>There are at least two broad reasons for these conflicts of interest:-</w:t>
      </w:r>
    </w:p>
    <w:p w:rsidR="00303EDD" w:rsidRPr="00303EDD" w:rsidRDefault="00303EDD" w:rsidP="00303EDD">
      <w:pPr>
        <w:tabs>
          <w:tab w:val="left" w:pos="2268"/>
        </w:tabs>
        <w:spacing w:line="360" w:lineRule="auto"/>
        <w:jc w:val="both"/>
        <w:rPr>
          <w:rFonts w:ascii="Book Antiqua" w:hAnsi="Book Antiqua"/>
        </w:rPr>
      </w:pPr>
      <w:r w:rsidRPr="00303EDD">
        <w:rPr>
          <w:rFonts w:ascii="Book Antiqua" w:hAnsi="Book Antiqua"/>
          <w:b/>
          <w:i/>
        </w:rPr>
        <w:t>The technological reasons:</w:t>
      </w:r>
      <w:r w:rsidRPr="00303EDD">
        <w:rPr>
          <w:rFonts w:ascii="Book Antiqua" w:hAnsi="Book Antiqua"/>
        </w:rPr>
        <w:t xml:space="preserve"> arise from differences in the number of products that the various parts of the firm produce efficiently.</w:t>
      </w:r>
    </w:p>
    <w:p w:rsidR="00303EDD" w:rsidRPr="00303EDD" w:rsidRDefault="00303EDD" w:rsidP="00303EDD">
      <w:pPr>
        <w:tabs>
          <w:tab w:val="left" w:pos="2268"/>
        </w:tabs>
        <w:spacing w:line="360" w:lineRule="auto"/>
        <w:jc w:val="both"/>
        <w:rPr>
          <w:rFonts w:ascii="Book Antiqua" w:hAnsi="Book Antiqua"/>
        </w:rPr>
      </w:pPr>
      <w:r w:rsidRPr="00303EDD">
        <w:rPr>
          <w:rFonts w:ascii="Book Antiqua" w:hAnsi="Book Antiqua"/>
          <w:b/>
          <w:i/>
        </w:rPr>
        <w:t>The cultural /psychological reason:</w:t>
      </w:r>
      <w:r w:rsidRPr="00303EDD">
        <w:rPr>
          <w:rFonts w:ascii="Book Antiqua" w:hAnsi="Book Antiqua"/>
          <w:b/>
        </w:rPr>
        <w:t xml:space="preserve"> </w:t>
      </w:r>
      <w:r w:rsidRPr="00303EDD">
        <w:rPr>
          <w:rFonts w:ascii="Book Antiqua" w:hAnsi="Book Antiqua"/>
        </w:rPr>
        <w:t>arises from the established customs and practices of different disciplines training, education and experience.</w:t>
      </w:r>
    </w:p>
    <w:p w:rsidR="00303EDD" w:rsidRPr="00285E2D" w:rsidRDefault="00303EDD" w:rsidP="00303EDD">
      <w:pPr>
        <w:tabs>
          <w:tab w:val="left" w:pos="2268"/>
        </w:tabs>
        <w:spacing w:line="360" w:lineRule="auto"/>
        <w:jc w:val="both"/>
        <w:rPr>
          <w:rFonts w:ascii="Book Antiqua" w:hAnsi="Book Antiqua"/>
          <w:b/>
        </w:rPr>
      </w:pPr>
      <w:r w:rsidRPr="00285E2D">
        <w:rPr>
          <w:rFonts w:ascii="Book Antiqua" w:hAnsi="Book Antiqua"/>
          <w:b/>
        </w:rPr>
        <w:t xml:space="preserve">2.4 Modern theories of the firm </w:t>
      </w:r>
    </w:p>
    <w:p w:rsidR="00303EDD" w:rsidRPr="00303EDD" w:rsidRDefault="00303EDD" w:rsidP="00303EDD">
      <w:pPr>
        <w:tabs>
          <w:tab w:val="left" w:pos="2268"/>
        </w:tabs>
        <w:spacing w:line="360" w:lineRule="auto"/>
        <w:jc w:val="both"/>
        <w:rPr>
          <w:rFonts w:ascii="Book Antiqua" w:hAnsi="Book Antiqua"/>
        </w:rPr>
      </w:pPr>
      <w:r w:rsidRPr="00303EDD">
        <w:rPr>
          <w:rFonts w:ascii="Book Antiqua" w:hAnsi="Book Antiqua"/>
        </w:rPr>
        <w:t>Till this time we devoted the discussion to neoclassical theory of firm from this onwards, we will devote the discussion to modern theories of firm. Among teachers of management theory the dissatisfaction in the 1930’s with the simple conception of a firm as a mechanism which transforms inputs into output resulted in a</w:t>
      </w:r>
      <w:r>
        <w:rPr>
          <w:rFonts w:ascii="Book Antiqua" w:hAnsi="Book Antiqua"/>
        </w:rPr>
        <w:t>lternative perspective. A legal</w:t>
      </w:r>
      <w:r w:rsidRPr="00303EDD">
        <w:rPr>
          <w:rFonts w:ascii="Book Antiqua" w:hAnsi="Book Antiqua"/>
        </w:rPr>
        <w:t>–</w:t>
      </w:r>
      <w:r>
        <w:rPr>
          <w:rFonts w:ascii="Book Antiqua" w:hAnsi="Book Antiqua"/>
        </w:rPr>
        <w:t xml:space="preserve"> </w:t>
      </w:r>
      <w:r w:rsidRPr="00303EDD">
        <w:rPr>
          <w:rFonts w:ascii="Book Antiqua" w:hAnsi="Book Antiqua"/>
        </w:rPr>
        <w:t>eco</w:t>
      </w:r>
      <w:r>
        <w:rPr>
          <w:rFonts w:ascii="Book Antiqua" w:hAnsi="Book Antiqua"/>
        </w:rPr>
        <w:t xml:space="preserve">nomic view of the firm emerged, which </w:t>
      </w:r>
      <w:r w:rsidRPr="00303EDD">
        <w:rPr>
          <w:rFonts w:ascii="Book Antiqua" w:hAnsi="Book Antiqua"/>
        </w:rPr>
        <w:t xml:space="preserve">aimed at revealing key aspects of the internal structure of the corporate firm. One development of this view formed the basis of the managerial theory of the firm. Other developments, based on works of different scholars are discussed in this section </w:t>
      </w:r>
    </w:p>
    <w:p w:rsidR="00303EDD" w:rsidRPr="00303EDD" w:rsidRDefault="00303EDD" w:rsidP="00303EDD">
      <w:pPr>
        <w:tabs>
          <w:tab w:val="left" w:pos="2268"/>
        </w:tabs>
        <w:spacing w:line="360" w:lineRule="auto"/>
        <w:jc w:val="both"/>
        <w:rPr>
          <w:rFonts w:ascii="Book Antiqua" w:hAnsi="Book Antiqua"/>
          <w:b/>
        </w:rPr>
      </w:pPr>
      <w:r w:rsidRPr="00303EDD">
        <w:rPr>
          <w:rFonts w:ascii="Book Antiqua" w:hAnsi="Book Antiqua"/>
          <w:b/>
        </w:rPr>
        <w:t>2.4.1 Managerial Theory</w:t>
      </w:r>
    </w:p>
    <w:p w:rsidR="00303EDD" w:rsidRPr="00303EDD" w:rsidRDefault="00303EDD" w:rsidP="00696392">
      <w:pPr>
        <w:tabs>
          <w:tab w:val="left" w:pos="2268"/>
        </w:tabs>
        <w:spacing w:line="360" w:lineRule="auto"/>
        <w:jc w:val="both"/>
        <w:rPr>
          <w:rFonts w:ascii="Book Antiqua" w:hAnsi="Book Antiqua"/>
        </w:rPr>
      </w:pPr>
      <w:r w:rsidRPr="00303EDD">
        <w:rPr>
          <w:rFonts w:ascii="Book Antiqua" w:hAnsi="Book Antiqua"/>
        </w:rPr>
        <w:t xml:space="preserve"> The managerial theory of the firm emphasized the complex nature of the modern corporate firm. In their pioneering work Berle and Means (1932) described the diminishing influence of shareholders in the decision making process of large corporations in the USA from the turn of the 20</w:t>
      </w:r>
      <w:r w:rsidRPr="00303EDD">
        <w:rPr>
          <w:rFonts w:ascii="Book Antiqua" w:hAnsi="Book Antiqua"/>
          <w:vertAlign w:val="superscript"/>
        </w:rPr>
        <w:t>th</w:t>
      </w:r>
      <w:r w:rsidRPr="00303EDD">
        <w:rPr>
          <w:rFonts w:ascii="Book Antiqua" w:hAnsi="Book Antiqua"/>
        </w:rPr>
        <w:t xml:space="preserve"> century. This left much of the decision making to the manger, whose objectives, it was suggested could be different from those of the owner of the firm. If, for example</w:t>
      </w:r>
      <w:r>
        <w:rPr>
          <w:rFonts w:ascii="Book Antiqua" w:hAnsi="Book Antiqua"/>
        </w:rPr>
        <w:t>,</w:t>
      </w:r>
      <w:r w:rsidRPr="00303EDD">
        <w:rPr>
          <w:rFonts w:ascii="Book Antiqua" w:hAnsi="Book Antiqua"/>
        </w:rPr>
        <w:t xml:space="preserve"> in terms of its influence on manage</w:t>
      </w:r>
      <w:r w:rsidR="001F7296">
        <w:rPr>
          <w:rFonts w:ascii="Book Antiqua" w:hAnsi="Book Antiqua"/>
        </w:rPr>
        <w:t xml:space="preserve">rs’ salary </w:t>
      </w:r>
      <w:r>
        <w:rPr>
          <w:rFonts w:ascii="Book Antiqua" w:hAnsi="Book Antiqua"/>
        </w:rPr>
        <w:t xml:space="preserve">size of the firm </w:t>
      </w:r>
      <w:r w:rsidRPr="00303EDD">
        <w:rPr>
          <w:rFonts w:ascii="Book Antiqua" w:hAnsi="Book Antiqua"/>
        </w:rPr>
        <w:t xml:space="preserve">was more important than a firm’s profitability. Then the growth could be a more important objective of firms than profit. </w:t>
      </w:r>
    </w:p>
    <w:p w:rsidR="00303EDD" w:rsidRPr="00303EDD" w:rsidRDefault="00303EDD" w:rsidP="00696392">
      <w:pPr>
        <w:tabs>
          <w:tab w:val="left" w:pos="2268"/>
        </w:tabs>
        <w:spacing w:line="360" w:lineRule="auto"/>
        <w:jc w:val="both"/>
        <w:rPr>
          <w:rFonts w:ascii="Book Antiqua" w:hAnsi="Book Antiqua"/>
        </w:rPr>
      </w:pPr>
      <w:r w:rsidRPr="00303EDD">
        <w:rPr>
          <w:rFonts w:ascii="Book Antiqua" w:hAnsi="Book Antiqua"/>
        </w:rPr>
        <w:t>Other reasons why hired manages may be more preoccupied by profit maximization include, according to Baumol (1967), the following</w:t>
      </w:r>
    </w:p>
    <w:p w:rsidR="00303EDD" w:rsidRPr="001F7296" w:rsidRDefault="00303EDD" w:rsidP="00696392">
      <w:pPr>
        <w:pStyle w:val="ListParagraph"/>
        <w:numPr>
          <w:ilvl w:val="0"/>
          <w:numId w:val="4"/>
        </w:numPr>
        <w:tabs>
          <w:tab w:val="left" w:pos="2268"/>
        </w:tabs>
        <w:spacing w:line="360" w:lineRule="auto"/>
        <w:jc w:val="both"/>
        <w:rPr>
          <w:rFonts w:ascii="Book Antiqua" w:hAnsi="Book Antiqua"/>
        </w:rPr>
      </w:pPr>
      <w:r w:rsidRPr="001F7296">
        <w:rPr>
          <w:rFonts w:ascii="Book Antiqua" w:hAnsi="Book Antiqua"/>
        </w:rPr>
        <w:t>If sales fail to rise, this is often equated with reduced market   share and market power,</w:t>
      </w:r>
      <w:r w:rsidR="001F7296">
        <w:rPr>
          <w:rFonts w:ascii="Book Antiqua" w:hAnsi="Book Antiqua"/>
        </w:rPr>
        <w:t xml:space="preserve"> </w:t>
      </w:r>
      <w:r w:rsidRPr="001F7296">
        <w:rPr>
          <w:rFonts w:ascii="Book Antiqua" w:hAnsi="Book Antiqua"/>
        </w:rPr>
        <w:t>and consequently, with increased vulnerability to the actions of competitors.</w:t>
      </w:r>
    </w:p>
    <w:p w:rsidR="00303EDD" w:rsidRPr="001F7296" w:rsidRDefault="00303EDD" w:rsidP="00696392">
      <w:pPr>
        <w:pStyle w:val="ListParagraph"/>
        <w:numPr>
          <w:ilvl w:val="0"/>
          <w:numId w:val="4"/>
        </w:numPr>
        <w:tabs>
          <w:tab w:val="left" w:pos="2268"/>
        </w:tabs>
        <w:spacing w:line="360" w:lineRule="auto"/>
        <w:jc w:val="both"/>
        <w:rPr>
          <w:rFonts w:ascii="Book Antiqua" w:hAnsi="Book Antiqua"/>
        </w:rPr>
      </w:pPr>
      <w:r w:rsidRPr="001F7296">
        <w:rPr>
          <w:rFonts w:ascii="Book Antiqua" w:hAnsi="Book Antiqua"/>
        </w:rPr>
        <w:t>When asked about company performance, an executive would typically reply in terms</w:t>
      </w:r>
      <w:r w:rsidR="001F7296">
        <w:rPr>
          <w:rFonts w:ascii="Book Antiqua" w:hAnsi="Book Antiqua"/>
        </w:rPr>
        <w:t xml:space="preserve"> </w:t>
      </w:r>
      <w:r w:rsidRPr="001F7296">
        <w:rPr>
          <w:rFonts w:ascii="Book Antiqua" w:hAnsi="Book Antiqua"/>
        </w:rPr>
        <w:t xml:space="preserve">of what the firm’s level of sales are </w:t>
      </w:r>
    </w:p>
    <w:p w:rsidR="00A80D55" w:rsidRDefault="00303EDD" w:rsidP="00A80D55">
      <w:pPr>
        <w:pStyle w:val="ListParagraph"/>
        <w:numPr>
          <w:ilvl w:val="0"/>
          <w:numId w:val="4"/>
        </w:numPr>
        <w:tabs>
          <w:tab w:val="left" w:pos="2268"/>
        </w:tabs>
        <w:spacing w:line="360" w:lineRule="auto"/>
        <w:jc w:val="both"/>
        <w:rPr>
          <w:rFonts w:ascii="Book Antiqua" w:hAnsi="Book Antiqua"/>
        </w:rPr>
      </w:pPr>
      <w:r w:rsidRPr="001F7296">
        <w:rPr>
          <w:rFonts w:ascii="Book Antiqua" w:hAnsi="Book Antiqua"/>
        </w:rPr>
        <w:t>The financial market and retail distributors are more responsive to a firm with rising sales.</w:t>
      </w:r>
    </w:p>
    <w:p w:rsidR="00A80D55" w:rsidRPr="00A80D55" w:rsidRDefault="009B4101" w:rsidP="00A80D55">
      <w:pPr>
        <w:pStyle w:val="ListParagraph"/>
        <w:numPr>
          <w:ilvl w:val="0"/>
          <w:numId w:val="4"/>
        </w:numPr>
        <w:tabs>
          <w:tab w:val="left" w:pos="2268"/>
        </w:tabs>
        <w:spacing w:line="360" w:lineRule="auto"/>
        <w:jc w:val="both"/>
        <w:rPr>
          <w:rFonts w:ascii="Book Antiqua" w:hAnsi="Book Antiqua"/>
        </w:rPr>
      </w:pPr>
      <w:r w:rsidRPr="009B4101">
        <w:pict>
          <v:shapetype id="_x0000_t202" coordsize="21600,21600" o:spt="202" path="m,l,21600r21600,l21600,xe">
            <v:stroke joinstyle="miter"/>
            <v:path gradientshapeok="t" o:connecttype="rect"/>
          </v:shapetype>
          <v:shape id="_x0000_s1026" type="#_x0000_t202" style="position:absolute;left:0;text-align:left;margin-left:-29.25pt;margin-top:13.6pt;width:458.4pt;height:252pt;z-index:251643392" filled="f" stroked="f">
            <v:textbox style="mso-next-textbox:#_x0000_s1026">
              <w:txbxContent>
                <w:p w:rsidR="00303EDD" w:rsidRDefault="00303EDD" w:rsidP="00303EDD">
                  <w:r>
                    <w:tab/>
                  </w:r>
                  <w:r>
                    <w:tab/>
                  </w:r>
                  <w:r>
                    <w:tab/>
                  </w:r>
                  <w:r>
                    <w:tab/>
                  </w:r>
                  <w:r>
                    <w:tab/>
                  </w:r>
                  <w:r>
                    <w:tab/>
                  </w:r>
                  <w:r>
                    <w:tab/>
                  </w:r>
                  <w:r>
                    <w:tab/>
                  </w:r>
                  <w:r>
                    <w:tab/>
                    <w:t xml:space="preserve"> TC</w:t>
                  </w:r>
                </w:p>
                <w:p w:rsidR="00303EDD" w:rsidRDefault="00303EDD" w:rsidP="00303EDD">
                  <w:r>
                    <w:tab/>
                  </w:r>
                  <w:r>
                    <w:tab/>
                  </w:r>
                  <w:r>
                    <w:tab/>
                    <w:t xml:space="preserve"> </w:t>
                  </w:r>
                </w:p>
                <w:p w:rsidR="00303EDD" w:rsidRDefault="00E625AA" w:rsidP="00303EDD">
                  <w:r>
                    <w:tab/>
                  </w:r>
                  <w:r>
                    <w:tab/>
                  </w:r>
                  <w:r>
                    <w:tab/>
                  </w:r>
                  <w:r>
                    <w:tab/>
                  </w:r>
                  <w:r>
                    <w:tab/>
                  </w:r>
                  <w:r>
                    <w:tab/>
                  </w:r>
                  <w:r>
                    <w:tab/>
                    <w:t xml:space="preserve">           </w:t>
                  </w:r>
                  <w:r w:rsidR="00303EDD">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7.25pt" o:ole="">
                        <v:imagedata r:id="rId7" o:title=""/>
                      </v:shape>
                      <o:OLEObject Type="Embed" ProgID="Equation.3" ShapeID="_x0000_i1029" DrawAspect="Content" ObjectID="_1477702938" r:id="rId8"/>
                    </w:object>
                  </w:r>
                  <w:r w:rsidR="00303EDD">
                    <w:tab/>
                  </w:r>
                  <w:r w:rsidR="00303EDD">
                    <w:tab/>
                    <w:t>TR</w:t>
                  </w:r>
                  <w:r w:rsidR="00303EDD">
                    <w:tab/>
                  </w:r>
                </w:p>
                <w:p w:rsidR="00303EDD" w:rsidRDefault="00303EDD" w:rsidP="00303EDD">
                  <w:r>
                    <w:tab/>
                  </w:r>
                  <w:r>
                    <w:tab/>
                  </w:r>
                  <w:r>
                    <w:tab/>
                  </w:r>
                  <w:r>
                    <w:tab/>
                  </w:r>
                  <w:r>
                    <w:tab/>
                  </w:r>
                  <w:r>
                    <w:tab/>
                    <w:t xml:space="preserve">       </w:t>
                  </w:r>
                  <w:r>
                    <w:object w:dxaOrig="380" w:dyaOrig="380">
                      <v:shape id="_x0000_i1030" type="#_x0000_t75" style="width:18.75pt;height:18.75pt" o:ole="">
                        <v:imagedata r:id="rId9" o:title=""/>
                      </v:shape>
                      <o:OLEObject Type="Embed" ProgID="Equation.3" ShapeID="_x0000_i1030" DrawAspect="Content" ObjectID="_1477702939" r:id="rId10"/>
                    </w:obje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object w:dxaOrig="260" w:dyaOrig="240">
                      <v:shape id="_x0000_i1031" type="#_x0000_t75" style="width:12.75pt;height:12pt" o:ole="">
                        <v:imagedata r:id="rId11" o:title=""/>
                      </v:shape>
                      <o:OLEObject Type="Embed" ProgID="Equation.3" ShapeID="_x0000_i1031" DrawAspect="Content" ObjectID="_1477702940" r:id="rId12"/>
                    </w:object>
                  </w:r>
                </w:p>
              </w:txbxContent>
            </v:textbox>
          </v:shape>
        </w:pict>
      </w:r>
    </w:p>
    <w:p w:rsidR="00303EDD" w:rsidRDefault="009B4101" w:rsidP="00303EDD">
      <w:pPr>
        <w:spacing w:line="360" w:lineRule="auto"/>
        <w:jc w:val="both"/>
      </w:pPr>
      <w:r>
        <w:pict>
          <v:line id="_x0000_s1027" style="position:absolute;left:0;text-align:left;z-index:251646464" from="36pt,9.9pt" to="36pt,209.4pt"/>
        </w:pict>
      </w:r>
      <w:r>
        <w:pict>
          <v:line id="_x0000_s1029" style="position:absolute;left:0;text-align:left;flip:y;z-index:251647488" from="126pt,123.75pt" to="126pt,213.15pt" strokeweight="1pt">
            <v:stroke dashstyle="dash"/>
          </v:line>
        </w:pict>
      </w:r>
      <w:r>
        <w:pict>
          <v:line id="_x0000_s1031" style="position:absolute;left:0;text-align:left;flip:y;z-index:251649536" from="279pt,21.75pt" to="279pt,210.15pt" strokeweight="1pt">
            <v:stroke dashstyle="dash"/>
          </v:line>
        </w:pict>
      </w:r>
      <w:r>
        <w:pict>
          <v:line id="_x0000_s1032" style="position:absolute;left:0;text-align:left;flip:y;z-index:251650560" from="306pt,21.75pt" to="306pt,210.15pt" strokeweight="1pt">
            <v:stroke dashstyle="dash"/>
          </v:line>
        </w:pict>
      </w:r>
      <w:r>
        <w:pict>
          <v:line id="_x0000_s1033" style="position:absolute;left:0;text-align:left;flip:y;z-index:251651584" from="252pt,164.85pt" to="252pt,209.85pt" strokeweight="1pt">
            <v:stroke dashstyle="dash"/>
          </v:line>
        </w:pict>
      </w:r>
      <w:r>
        <w:pict>
          <v:line id="_x0000_s1034" style="position:absolute;left:0;text-align:left;flip:x;z-index:251652608" from="36pt,155.85pt" to="225pt,155.85pt" strokeweight="1pt">
            <v:stroke dashstyle="dash"/>
          </v:line>
        </w:pict>
      </w:r>
      <w:r>
        <w:pict>
          <v:line id="_x0000_s1035" style="position:absolute;left:0;text-align:left;flip:x y;z-index:251653632" from="36pt,170.1pt" to="306pt,170.7pt" strokeweight="1pt"/>
        </w:pict>
      </w:r>
      <w:r>
        <w:pict>
          <v:line id="_x0000_s1036" style="position:absolute;left:0;text-align:left;flip:x;z-index:251654656" from="36pt,182.85pt" to="279pt,182.85pt" strokeweight="1pt">
            <v:stroke dashstyle="dash"/>
          </v:line>
        </w:pict>
      </w:r>
      <w:r>
        <w:pict>
          <v:shape id="_x0000_s1038" type="#_x0000_t202" style="position:absolute;left:0;text-align:left;margin-left:-9pt;margin-top:9.9pt;width:54pt;height:199.5pt;z-index:251656704" filled="f" stroked="f">
            <v:textbox style="mso-next-textbox:#_x0000_s1038">
              <w:txbxContent>
                <w:p w:rsidR="00303EDD" w:rsidRDefault="00303EDD" w:rsidP="00303EDD">
                  <w:pPr>
                    <w:rPr>
                      <w:b/>
                      <w:vertAlign w:val="subscript"/>
                    </w:rPr>
                  </w:pPr>
                  <w:r>
                    <w:t xml:space="preserve">    </w:t>
                  </w:r>
                  <w:r>
                    <w:rPr>
                      <w:b/>
                    </w:rPr>
                    <w:t>TR</w:t>
                  </w:r>
                  <w:r>
                    <w:rPr>
                      <w:b/>
                      <w:vertAlign w:val="subscript"/>
                    </w:rPr>
                    <w:t>1</w:t>
                  </w:r>
                </w:p>
                <w:p w:rsidR="00303EDD" w:rsidRDefault="00303EDD" w:rsidP="00303EDD">
                  <w:pPr>
                    <w:rPr>
                      <w:b/>
                    </w:rPr>
                  </w:pPr>
                  <w:r>
                    <w:rPr>
                      <w:b/>
                    </w:rPr>
                    <w:t xml:space="preserve">    TC</w:t>
                  </w:r>
                  <w:r>
                    <w:rPr>
                      <w:b/>
                      <w:vertAlign w:val="subscript"/>
                    </w:rPr>
                    <w:t>1</w:t>
                  </w:r>
                </w:p>
                <w:p w:rsidR="00303EDD" w:rsidRDefault="00303EDD" w:rsidP="00303EDD">
                  <w:r>
                    <w:rPr>
                      <w:b/>
                    </w:rPr>
                    <w:t xml:space="preserve">    </w:t>
                  </w:r>
                  <w:r>
                    <w:object w:dxaOrig="260" w:dyaOrig="240">
                      <v:shape id="_x0000_i1032" type="#_x0000_t75" style="width:12.75pt;height:12pt" o:ole="">
                        <v:imagedata r:id="rId11" o:title=""/>
                      </v:shape>
                      <o:OLEObject Type="Embed" ProgID="Equation.3" ShapeID="_x0000_i1032" DrawAspect="Content" ObjectID="_1477702941" r:id="rId13"/>
                    </w:object>
                  </w:r>
                </w:p>
                <w:p w:rsidR="00303EDD" w:rsidRDefault="00303EDD" w:rsidP="00303EDD">
                  <w:pPr>
                    <w:rPr>
                      <w:b/>
                    </w:rPr>
                  </w:pPr>
                </w:p>
                <w:p w:rsidR="00303EDD" w:rsidRDefault="00303EDD" w:rsidP="00303EDD"/>
                <w:p w:rsidR="00303EDD" w:rsidRDefault="00303EDD" w:rsidP="00303EDD"/>
                <w:p w:rsidR="00303EDD" w:rsidRDefault="00303EDD" w:rsidP="00303EDD"/>
                <w:p w:rsidR="00303EDD" w:rsidRDefault="00303EDD" w:rsidP="00303EDD"/>
                <w:p w:rsidR="00303EDD" w:rsidRDefault="00303EDD" w:rsidP="00303EDD"/>
                <w:p w:rsidR="00303EDD" w:rsidRDefault="00303EDD" w:rsidP="00303EDD">
                  <w:pPr>
                    <w:ind w:right="-120"/>
                  </w:pPr>
                  <w:r>
                    <w:t xml:space="preserve">      </w:t>
                  </w:r>
                  <w:r>
                    <w:object w:dxaOrig="380" w:dyaOrig="380">
                      <v:shape id="_x0000_i1033" type="#_x0000_t75" style="width:18.75pt;height:18.75pt" o:ole="">
                        <v:imagedata r:id="rId9" o:title=""/>
                      </v:shape>
                      <o:OLEObject Type="Embed" ProgID="Equation.3" ShapeID="_x0000_i1033" DrawAspect="Content" ObjectID="_1477702942" r:id="rId14"/>
                    </w:object>
                  </w:r>
                </w:p>
                <w:p w:rsidR="00303EDD" w:rsidRDefault="00303EDD" w:rsidP="00303EDD">
                  <w:r>
                    <w:t xml:space="preserve">      </w:t>
                  </w:r>
                  <w:r>
                    <w:object w:dxaOrig="360" w:dyaOrig="360">
                      <v:shape id="_x0000_i1034" type="#_x0000_t75" style="width:18pt;height:18pt" o:ole="">
                        <v:imagedata r:id="rId15" o:title=""/>
                      </v:shape>
                      <o:OLEObject Type="Embed" ProgID="Equation.3" ShapeID="_x0000_i1034" DrawAspect="Content" ObjectID="_1477702943" r:id="rId16"/>
                    </w:object>
                  </w:r>
                </w:p>
                <w:p w:rsidR="00303EDD" w:rsidRDefault="00303EDD" w:rsidP="00303EDD">
                  <w:r>
                    <w:t xml:space="preserve">       </w:t>
                  </w:r>
                  <w:r>
                    <w:object w:dxaOrig="340" w:dyaOrig="340">
                      <v:shape id="_x0000_i1035" type="#_x0000_t75" style="width:17.25pt;height:17.25pt" o:ole="">
                        <v:imagedata r:id="rId7" o:title=""/>
                      </v:shape>
                      <o:OLEObject Type="Embed" ProgID="Equation.3" ShapeID="_x0000_i1035" DrawAspect="Content" ObjectID="_1477702944" r:id="rId17"/>
                    </w:object>
                  </w:r>
                </w:p>
                <w:p w:rsidR="00303EDD" w:rsidRDefault="00303EDD" w:rsidP="00303EDD"/>
                <w:p w:rsidR="00303EDD" w:rsidRDefault="00303EDD" w:rsidP="00303EDD"/>
                <w:p w:rsidR="00303EDD" w:rsidRDefault="00303EDD" w:rsidP="00303EDD"/>
                <w:p w:rsidR="00303EDD" w:rsidRDefault="00303EDD" w:rsidP="00303EDD">
                  <w:pPr>
                    <w:rPr>
                      <w:vertAlign w:val="subscript"/>
                    </w:rPr>
                  </w:pPr>
                </w:p>
              </w:txbxContent>
            </v:textbox>
          </v:shape>
        </w:pict>
      </w:r>
      <w:r>
        <w:pict>
          <v:shape id="_x0000_s1046" style="position:absolute;left:0;text-align:left;margin-left:36pt;margin-top:2.4pt;width:4in;height:207pt;z-index:251657728" coordsize="5760,4140" path="m,4140c30,3930,60,3720,360,3420,660,3120,1140,2700,1800,2340,2460,1980,3660,1650,4320,1260,4980,870,5370,435,5760,e" filled="f">
            <v:path arrowok="t"/>
          </v:shape>
        </w:pict>
      </w:r>
      <w:r>
        <w:pict>
          <v:shape id="_x0000_s1047" style="position:absolute;left:0;text-align:left;margin-left:36pt;margin-top:15.9pt;width:315pt;height:193.5pt;z-index:251658752" coordsize="6300,3870" path="m,3870c390,3750,780,3630,1080,3330v300,-300,480,-840,720,-1260c2040,1650,2190,1140,2520,810,2850,480,3150,180,3780,90,4410,,5355,135,6300,270e" filled="f">
            <v:path arrowok="t"/>
          </v:shape>
        </w:pict>
      </w:r>
      <w:r>
        <w:pict>
          <v:line id="_x0000_s1051" style="position:absolute;left:0;text-align:left;flip:x;z-index:251661824" from="4in,198pt" to="324pt,198pt">
            <v:stroke endarrow="block"/>
          </v:line>
        </w:pict>
      </w:r>
    </w:p>
    <w:p w:rsidR="00303EDD" w:rsidRDefault="009B4101" w:rsidP="00303EDD">
      <w:pPr>
        <w:spacing w:line="360" w:lineRule="auto"/>
      </w:pPr>
      <w:r>
        <w:pict>
          <v:line id="_x0000_s1030" style="position:absolute;flip:y;z-index:251648512" from="225pt,.75pt" to="225pt,189.45pt" strokeweight="1pt">
            <v:stroke dashstyle="dash"/>
          </v:line>
        </w:pict>
      </w: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margin-left:282.75pt;margin-top:.75pt;width:9pt;height:27pt;z-index:251660800"/>
        </w:pict>
      </w:r>
      <w:r>
        <w:pict>
          <v:shape id="_x0000_s1048" type="#_x0000_t88" style="position:absolute;margin-left:228.75pt;margin-top:.75pt;width:9pt;height:54pt;z-index:251659776"/>
        </w:pict>
      </w:r>
    </w:p>
    <w:p w:rsidR="00303EDD" w:rsidRDefault="00303EDD" w:rsidP="00303EDD"/>
    <w:p w:rsidR="00303EDD" w:rsidRDefault="00303EDD" w:rsidP="00303EDD"/>
    <w:p w:rsidR="00303EDD" w:rsidRDefault="00303EDD" w:rsidP="00303EDD"/>
    <w:p w:rsidR="00303EDD" w:rsidRDefault="00303EDD" w:rsidP="00303EDD"/>
    <w:p w:rsidR="00303EDD" w:rsidRDefault="00303EDD" w:rsidP="00303EDD"/>
    <w:p w:rsidR="00303EDD" w:rsidRDefault="009B4101" w:rsidP="00303EDD">
      <w:r>
        <w:pict>
          <v:shape id="_x0000_s1037" style="position:absolute;margin-left:126pt;margin-top:4.2pt;width:180pt;height:55.5pt;z-index:251655680" coordsize="3420,1110" path="m,1110c300,840,600,570,900,390,1200,210,1470,,1800,30v330,30,810,360,1080,540c3150,750,3285,930,3420,1110e" filled="f">
            <v:path arrowok="t"/>
          </v:shape>
        </w:pict>
      </w:r>
    </w:p>
    <w:p w:rsidR="00303EDD" w:rsidRDefault="00303EDD" w:rsidP="00303EDD"/>
    <w:p w:rsidR="00303EDD" w:rsidRDefault="00303EDD" w:rsidP="00303EDD"/>
    <w:p w:rsidR="00303EDD" w:rsidRDefault="00303EDD" w:rsidP="00303EDD"/>
    <w:p w:rsidR="00303EDD" w:rsidRDefault="00303EDD" w:rsidP="00303EDD"/>
    <w:p w:rsidR="00303EDD" w:rsidRDefault="00303EDD" w:rsidP="00303EDD"/>
    <w:p w:rsidR="00303EDD" w:rsidRDefault="00303EDD" w:rsidP="00303EDD"/>
    <w:p w:rsidR="00303EDD" w:rsidRDefault="009B4101" w:rsidP="00303EDD">
      <w:r>
        <w:pict>
          <v:line id="_x0000_s1028" style="position:absolute;z-index:251644416" from="36pt,3.25pt" to="5in,3.25pt"/>
        </w:pict>
      </w:r>
      <w:r>
        <w:pict>
          <v:shape id="_x0000_s1050" type="#_x0000_t202" style="position:absolute;margin-left:198pt;margin-top:9.25pt;width:180pt;height:36pt;z-index:251645440" filled="f" stroked="f">
            <v:textbox>
              <w:txbxContent>
                <w:p w:rsidR="00303EDD" w:rsidRDefault="00303EDD" w:rsidP="00303EDD">
                  <w:pPr>
                    <w:rPr>
                      <w:b/>
                    </w:rPr>
                  </w:pPr>
                  <w:r>
                    <w:t xml:space="preserve">    q</w:t>
                  </w:r>
                  <w:r>
                    <w:rPr>
                      <w:vertAlign w:val="subscript"/>
                    </w:rPr>
                    <w:t>p</w:t>
                  </w:r>
                  <w:r>
                    <w:tab/>
                    <w:t xml:space="preserve">  q</w:t>
                  </w:r>
                  <w:r>
                    <w:rPr>
                      <w:vertAlign w:val="subscript"/>
                    </w:rPr>
                    <w:t>c</w:t>
                  </w:r>
                  <w:r>
                    <w:t xml:space="preserve">     q</w:t>
                  </w:r>
                  <w:r>
                    <w:rPr>
                      <w:vertAlign w:val="subscript"/>
                    </w:rPr>
                    <w:t>r</w:t>
                  </w:r>
                  <w:r>
                    <w:t xml:space="preserve">              </w:t>
                  </w:r>
                  <w:r>
                    <w:rPr>
                      <w:b/>
                    </w:rPr>
                    <w:t xml:space="preserve">output </w:t>
                  </w:r>
                </w:p>
              </w:txbxContent>
            </v:textbox>
          </v:shape>
        </w:pict>
      </w:r>
    </w:p>
    <w:p w:rsidR="001F7296" w:rsidRDefault="001F7296" w:rsidP="00303EDD"/>
    <w:p w:rsidR="00A80D55" w:rsidRDefault="00A80D55" w:rsidP="00696392">
      <w:pPr>
        <w:tabs>
          <w:tab w:val="left" w:pos="2265"/>
        </w:tabs>
        <w:spacing w:line="360" w:lineRule="auto"/>
        <w:jc w:val="both"/>
        <w:rPr>
          <w:rFonts w:ascii="Book Antiqua" w:hAnsi="Book Antiqua"/>
          <w:b/>
        </w:rPr>
      </w:pPr>
    </w:p>
    <w:p w:rsidR="00303EDD" w:rsidRPr="00696392" w:rsidRDefault="00303EDD" w:rsidP="00696392">
      <w:pPr>
        <w:tabs>
          <w:tab w:val="left" w:pos="2265"/>
        </w:tabs>
        <w:spacing w:line="360" w:lineRule="auto"/>
        <w:jc w:val="both"/>
        <w:rPr>
          <w:rFonts w:ascii="Book Antiqua" w:hAnsi="Book Antiqua"/>
          <w:b/>
        </w:rPr>
      </w:pPr>
      <w:r w:rsidRPr="00696392">
        <w:rPr>
          <w:rFonts w:ascii="Book Antiqua" w:hAnsi="Book Antiqua"/>
          <w:b/>
        </w:rPr>
        <w:t>Figure 2.1</w:t>
      </w:r>
      <w:r w:rsidRPr="00696392">
        <w:rPr>
          <w:rFonts w:ascii="Book Antiqua" w:hAnsi="Book Antiqua"/>
        </w:rPr>
        <w:t xml:space="preserve"> </w:t>
      </w:r>
      <w:r w:rsidRPr="00696392">
        <w:rPr>
          <w:rFonts w:ascii="Book Antiqua" w:hAnsi="Book Antiqua"/>
          <w:b/>
        </w:rPr>
        <w:t>q</w:t>
      </w:r>
      <w:r w:rsidRPr="00696392">
        <w:rPr>
          <w:rFonts w:ascii="Book Antiqua" w:hAnsi="Book Antiqua"/>
          <w:b/>
          <w:vertAlign w:val="subscript"/>
        </w:rPr>
        <w:t>p</w:t>
      </w:r>
      <w:r w:rsidRPr="00696392">
        <w:rPr>
          <w:rFonts w:ascii="Book Antiqua" w:hAnsi="Book Antiqua"/>
          <w:b/>
        </w:rPr>
        <w:t xml:space="preserve"> profit maximization output; q</w:t>
      </w:r>
      <w:r w:rsidRPr="00696392">
        <w:rPr>
          <w:rFonts w:ascii="Book Antiqua" w:hAnsi="Book Antiqua"/>
          <w:b/>
          <w:vertAlign w:val="subscript"/>
        </w:rPr>
        <w:t>r</w:t>
      </w:r>
      <w:r w:rsidRPr="00696392">
        <w:rPr>
          <w:rFonts w:ascii="Book Antiqua" w:hAnsi="Book Antiqua"/>
          <w:b/>
        </w:rPr>
        <w:t>, revenue maximizing output; q</w:t>
      </w:r>
      <w:r w:rsidRPr="00696392">
        <w:rPr>
          <w:rFonts w:ascii="Book Antiqua" w:hAnsi="Book Antiqua"/>
          <w:b/>
          <w:vertAlign w:val="subscript"/>
        </w:rPr>
        <w:t>c</w:t>
      </w:r>
      <w:r w:rsidRPr="00696392">
        <w:rPr>
          <w:rFonts w:ascii="Book Antiqua" w:hAnsi="Book Antiqua"/>
          <w:b/>
        </w:rPr>
        <w:t>, revenue maximizing output subject to a minimum profit constraint Π</w:t>
      </w:r>
      <w:r w:rsidRPr="00696392">
        <w:rPr>
          <w:rFonts w:ascii="Book Antiqua" w:hAnsi="Book Antiqua"/>
          <w:b/>
          <w:vertAlign w:val="subscript"/>
        </w:rPr>
        <w:t>c</w:t>
      </w:r>
      <w:r w:rsidRPr="00696392">
        <w:rPr>
          <w:rFonts w:ascii="Book Antiqua" w:hAnsi="Book Antiqua"/>
          <w:b/>
        </w:rPr>
        <w:t>.</w:t>
      </w:r>
    </w:p>
    <w:p w:rsidR="00303EDD" w:rsidRPr="00696392" w:rsidRDefault="00303EDD" w:rsidP="00696392">
      <w:pPr>
        <w:tabs>
          <w:tab w:val="left" w:pos="2265"/>
        </w:tabs>
        <w:spacing w:line="360" w:lineRule="auto"/>
        <w:jc w:val="both"/>
        <w:rPr>
          <w:rFonts w:ascii="Book Antiqua" w:hAnsi="Book Antiqua"/>
        </w:rPr>
      </w:pPr>
    </w:p>
    <w:p w:rsidR="00303EDD" w:rsidRPr="00696392" w:rsidRDefault="00303EDD" w:rsidP="00696392">
      <w:pPr>
        <w:tabs>
          <w:tab w:val="left" w:pos="2265"/>
        </w:tabs>
        <w:spacing w:line="360" w:lineRule="auto"/>
        <w:jc w:val="both"/>
        <w:rPr>
          <w:rFonts w:ascii="Book Antiqua" w:hAnsi="Book Antiqua"/>
        </w:rPr>
      </w:pPr>
      <w:r w:rsidRPr="00696392">
        <w:rPr>
          <w:rFonts w:ascii="Book Antiqua" w:hAnsi="Book Antiqua"/>
        </w:rPr>
        <w:t xml:space="preserve">According to Baumol model, the firm maximizes sales revenue subject to a minimum profit constraint. Figure 2.1depicts firm’s total revenue (TR), total cost (TC) and total profit </w:t>
      </w:r>
      <w:r w:rsidRPr="00696392">
        <w:rPr>
          <w:rFonts w:ascii="Book Antiqua" w:hAnsi="Book Antiqua"/>
          <w:position w:val="-10"/>
        </w:rPr>
        <w:object w:dxaOrig="400" w:dyaOrig="340">
          <v:shape id="_x0000_i1025" type="#_x0000_t75" style="width:20.25pt;height:17.25pt" o:ole="">
            <v:imagedata r:id="rId18" o:title=""/>
          </v:shape>
          <o:OLEObject Type="Embed" ProgID="Equation.3" ShapeID="_x0000_i1025" DrawAspect="Content" ObjectID="_1477702934" r:id="rId19"/>
        </w:object>
      </w:r>
      <w:r w:rsidRPr="00696392">
        <w:rPr>
          <w:rFonts w:ascii="Book Antiqua" w:hAnsi="Book Antiqua"/>
        </w:rPr>
        <w:t>. The quantity q</w:t>
      </w:r>
      <w:r w:rsidRPr="00696392">
        <w:rPr>
          <w:rFonts w:ascii="Book Antiqua" w:hAnsi="Book Antiqua"/>
          <w:vertAlign w:val="subscript"/>
        </w:rPr>
        <w:t>p</w:t>
      </w:r>
      <w:r w:rsidRPr="00696392">
        <w:rPr>
          <w:rFonts w:ascii="Book Antiqua" w:hAnsi="Book Antiqua"/>
        </w:rPr>
        <w:t xml:space="preserve"> represents the output produced by a profit maximizing firm, and q</w:t>
      </w:r>
      <w:r w:rsidRPr="00696392">
        <w:rPr>
          <w:rFonts w:ascii="Book Antiqua" w:hAnsi="Book Antiqua"/>
          <w:vertAlign w:val="subscript"/>
        </w:rPr>
        <w:t xml:space="preserve">r </w:t>
      </w:r>
      <w:r w:rsidRPr="00696392">
        <w:rPr>
          <w:rFonts w:ascii="Book Antiqua" w:hAnsi="Book Antiqua"/>
        </w:rPr>
        <w:t>output produced by revenue maximizing firm.</w:t>
      </w:r>
    </w:p>
    <w:p w:rsidR="00303EDD" w:rsidRPr="00696392" w:rsidRDefault="00303EDD" w:rsidP="00696392">
      <w:pPr>
        <w:tabs>
          <w:tab w:val="left" w:pos="2265"/>
        </w:tabs>
        <w:spacing w:line="360" w:lineRule="auto"/>
        <w:jc w:val="both"/>
        <w:rPr>
          <w:rFonts w:ascii="Book Antiqua" w:hAnsi="Book Antiqua"/>
        </w:rPr>
      </w:pPr>
      <w:r w:rsidRPr="00696392">
        <w:rPr>
          <w:rFonts w:ascii="Book Antiqua" w:hAnsi="Book Antiqua"/>
        </w:rPr>
        <w:t>The revenue maximizing level of output is the level at which the marginal revenue is zero (and the elasticity of demand is unity). The output q</w:t>
      </w:r>
      <w:r w:rsidRPr="00696392">
        <w:rPr>
          <w:rFonts w:ascii="Book Antiqua" w:hAnsi="Book Antiqua"/>
          <w:vertAlign w:val="subscript"/>
        </w:rPr>
        <w:t>c</w:t>
      </w:r>
      <w:r w:rsidRPr="00696392">
        <w:rPr>
          <w:rFonts w:ascii="Book Antiqua" w:hAnsi="Book Antiqua"/>
        </w:rPr>
        <w:t xml:space="preserve"> is produced by the revenue maximizing firm when constrained by a minimum profit </w:t>
      </w:r>
      <w:r w:rsidRPr="00696392">
        <w:rPr>
          <w:rFonts w:ascii="Book Antiqua" w:hAnsi="Book Antiqua"/>
          <w:position w:val="-6"/>
        </w:rPr>
        <w:object w:dxaOrig="419" w:dyaOrig="260">
          <v:shape id="_x0000_i1026" type="#_x0000_t75" style="width:21pt;height:12.75pt" o:ole="">
            <v:imagedata r:id="rId20" o:title=""/>
          </v:shape>
          <o:OLEObject Type="Embed" ProgID="Equation.3" ShapeID="_x0000_i1026" DrawAspect="Content" ObjectID="_1477702935" r:id="rId21"/>
        </w:object>
      </w:r>
      <w:r w:rsidRPr="00696392">
        <w:rPr>
          <w:rFonts w:ascii="Book Antiqua" w:hAnsi="Book Antiqua"/>
        </w:rPr>
        <w:t xml:space="preserve"> The difference between the maximum possible level of profit and minimum constrained profit (i.e. between</w:t>
      </w:r>
      <w:r w:rsidRPr="00696392">
        <w:rPr>
          <w:rFonts w:ascii="Book Antiqua" w:hAnsi="Book Antiqua"/>
          <w:position w:val="-4"/>
        </w:rPr>
        <w:object w:dxaOrig="260" w:dyaOrig="240">
          <v:shape id="_x0000_i1027" type="#_x0000_t75" style="width:12.75pt;height:12pt" o:ole="">
            <v:imagedata r:id="rId22" o:title=""/>
          </v:shape>
          <o:OLEObject Type="Embed" ProgID="Equation.3" ShapeID="_x0000_i1027" DrawAspect="Content" ObjectID="_1477702936" r:id="rId23"/>
        </w:object>
      </w:r>
      <w:r w:rsidRPr="00696392">
        <w:rPr>
          <w:rFonts w:ascii="Book Antiqua" w:hAnsi="Book Antiqua"/>
          <w:vertAlign w:val="subscript"/>
        </w:rPr>
        <w:t>p</w:t>
      </w:r>
      <w:r w:rsidRPr="00696392">
        <w:rPr>
          <w:rFonts w:ascii="Book Antiqua" w:hAnsi="Book Antiqua"/>
        </w:rPr>
        <w:t xml:space="preserve"> and</w:t>
      </w:r>
      <w:r w:rsidRPr="00696392">
        <w:rPr>
          <w:rFonts w:ascii="Book Antiqua" w:hAnsi="Book Antiqua"/>
          <w:position w:val="-4"/>
        </w:rPr>
        <w:object w:dxaOrig="260" w:dyaOrig="240">
          <v:shape id="_x0000_i1028" type="#_x0000_t75" style="width:12.75pt;height:12pt" o:ole="">
            <v:imagedata r:id="rId24" o:title=""/>
          </v:shape>
          <o:OLEObject Type="Embed" ProgID="Equation.3" ShapeID="_x0000_i1028" DrawAspect="Content" ObjectID="_1477702937" r:id="rId25"/>
        </w:object>
      </w:r>
      <w:r w:rsidRPr="00696392">
        <w:rPr>
          <w:rFonts w:ascii="Book Antiqua" w:hAnsi="Book Antiqua"/>
          <w:vertAlign w:val="subscript"/>
        </w:rPr>
        <w:t>c</w:t>
      </w:r>
      <w:r w:rsidRPr="00696392">
        <w:rPr>
          <w:rFonts w:ascii="Book Antiqua" w:hAnsi="Book Antiqua"/>
        </w:rPr>
        <w:t>) is called ‘ sacrificeable’ by  Baumol. In this view, these profits will be voluntarily given up by the firm in order to increase sales revenues. If the scarified profits are too apparent, they would tend to attract other firms acting in the same market, and would tend to create the ultimate threat of takeovers.</w:t>
      </w:r>
    </w:p>
    <w:p w:rsidR="00303EDD" w:rsidRPr="00696392" w:rsidRDefault="00303EDD" w:rsidP="00696392">
      <w:pPr>
        <w:tabs>
          <w:tab w:val="left" w:pos="2265"/>
        </w:tabs>
        <w:spacing w:line="360" w:lineRule="auto"/>
        <w:jc w:val="both"/>
        <w:rPr>
          <w:rFonts w:ascii="Book Antiqua" w:hAnsi="Book Antiqua"/>
        </w:rPr>
      </w:pPr>
      <w:r w:rsidRPr="00696392">
        <w:rPr>
          <w:rFonts w:ascii="Book Antiqua" w:hAnsi="Book Antiqua"/>
        </w:rPr>
        <w:t>The profit constrained revenue maximizing output may be greater than or less than the revenue maximizing output. If</w:t>
      </w:r>
      <w:r w:rsidR="00F63CBC">
        <w:rPr>
          <w:rFonts w:ascii="Book Antiqua" w:hAnsi="Book Antiqua"/>
        </w:rPr>
        <w:t xml:space="preserve"> </w:t>
      </w:r>
      <w:r w:rsidRPr="00696392">
        <w:rPr>
          <w:rFonts w:ascii="Book Antiqua" w:hAnsi="Book Antiqua"/>
        </w:rPr>
        <w:t>q</w:t>
      </w:r>
      <w:r w:rsidRPr="00696392">
        <w:rPr>
          <w:rFonts w:ascii="Book Antiqua" w:hAnsi="Book Antiqua"/>
          <w:vertAlign w:val="subscript"/>
        </w:rPr>
        <w:t>c</w:t>
      </w:r>
      <w:r w:rsidRPr="00696392">
        <w:rPr>
          <w:rFonts w:ascii="Book Antiqua" w:hAnsi="Book Antiqua"/>
        </w:rPr>
        <w:t>&lt;q</w:t>
      </w:r>
      <w:r w:rsidRPr="00696392">
        <w:rPr>
          <w:rFonts w:ascii="Book Antiqua" w:hAnsi="Book Antiqua"/>
          <w:vertAlign w:val="subscript"/>
        </w:rPr>
        <w:t>r</w:t>
      </w:r>
      <w:r w:rsidRPr="00696392">
        <w:rPr>
          <w:rFonts w:ascii="Book Antiqua" w:hAnsi="Book Antiqua"/>
        </w:rPr>
        <w:t>, then the firm will produce q</w:t>
      </w:r>
      <w:r w:rsidRPr="00696392">
        <w:rPr>
          <w:rFonts w:ascii="Book Antiqua" w:hAnsi="Book Antiqua"/>
          <w:vertAlign w:val="subscript"/>
        </w:rPr>
        <w:t>c</w:t>
      </w:r>
      <w:r w:rsidRPr="00696392">
        <w:rPr>
          <w:rFonts w:ascii="Book Antiqua" w:hAnsi="Book Antiqua"/>
        </w:rPr>
        <w:t>. If q</w:t>
      </w:r>
      <w:r w:rsidRPr="00696392">
        <w:rPr>
          <w:rFonts w:ascii="Book Antiqua" w:hAnsi="Book Antiqua"/>
          <w:vertAlign w:val="subscript"/>
        </w:rPr>
        <w:t>c</w:t>
      </w:r>
      <w:r w:rsidRPr="00696392">
        <w:rPr>
          <w:rFonts w:ascii="Book Antiqua" w:hAnsi="Book Antiqua"/>
        </w:rPr>
        <w:t>&gt;q</w:t>
      </w:r>
      <w:r w:rsidRPr="00696392">
        <w:rPr>
          <w:rFonts w:ascii="Book Antiqua" w:hAnsi="Book Antiqua"/>
          <w:vertAlign w:val="subscript"/>
        </w:rPr>
        <w:t>r</w:t>
      </w:r>
      <w:r w:rsidRPr="00696392">
        <w:rPr>
          <w:rFonts w:ascii="Book Antiqua" w:hAnsi="Book Antiqua"/>
        </w:rPr>
        <w:t>, then the firm will produce q</w:t>
      </w:r>
      <w:r w:rsidRPr="00696392">
        <w:rPr>
          <w:rFonts w:ascii="Book Antiqua" w:hAnsi="Book Antiqua"/>
          <w:vertAlign w:val="subscript"/>
        </w:rPr>
        <w:t>r</w:t>
      </w:r>
      <w:r w:rsidRPr="00696392">
        <w:rPr>
          <w:rFonts w:ascii="Book Antiqua" w:hAnsi="Book Antiqua"/>
        </w:rPr>
        <w:t xml:space="preserve">. Baumol argues that the unconstrained equilibrium position never occurs in practice. </w:t>
      </w:r>
    </w:p>
    <w:p w:rsidR="00303EDD" w:rsidRDefault="009B4101" w:rsidP="00303EDD">
      <w:pPr>
        <w:tabs>
          <w:tab w:val="left" w:pos="2265"/>
        </w:tabs>
        <w:spacing w:line="360" w:lineRule="auto"/>
        <w:jc w:val="both"/>
        <w:rPr>
          <w:b/>
        </w:rPr>
      </w:pPr>
      <w:r w:rsidRPr="009B4101">
        <w:rPr>
          <w:rFonts w:ascii="Book Antiqua" w:hAnsi="Book Antiqua"/>
        </w:rPr>
        <w:pict>
          <v:shape id="_x0000_s1039" type="#_x0000_t202" style="position:absolute;left:0;text-align:left;margin-left:11.25pt;margin-top:-.1pt;width:423pt;height:228.35pt;z-index:251662848" filled="f" stroked="f">
            <v:textbox style="mso-next-textbox:#_x0000_s1039">
              <w:txbxContent>
                <w:p w:rsidR="00303EDD" w:rsidRDefault="00303EDD" w:rsidP="00303EDD"/>
                <w:p w:rsidR="00303EDD" w:rsidRDefault="00303EDD" w:rsidP="00303EDD">
                  <w:pPr>
                    <w:rPr>
                      <w:lang w:val="de-DE"/>
                    </w:rPr>
                  </w:pPr>
                  <w:r>
                    <w:rPr>
                      <w:b/>
                      <w:lang w:val="de-DE"/>
                    </w:rPr>
                    <w:t>Profit</w:t>
                  </w:r>
                  <w:r>
                    <w:rPr>
                      <w:b/>
                      <w:lang w:val="de-DE"/>
                    </w:rPr>
                    <w:tab/>
                  </w:r>
                  <w:r w:rsidR="00F63CBC">
                    <w:rPr>
                      <w:lang w:val="de-DE"/>
                    </w:rPr>
                    <w:tab/>
                  </w:r>
                  <w:r w:rsidR="00F63CBC">
                    <w:rPr>
                      <w:lang w:val="de-DE"/>
                    </w:rPr>
                    <w:tab/>
                  </w:r>
                </w:p>
                <w:p w:rsidR="00303EDD" w:rsidRDefault="00303EDD" w:rsidP="00303EDD">
                  <w:pPr>
                    <w:rPr>
                      <w:lang w:val="de-DE"/>
                    </w:rPr>
                  </w:pPr>
                  <w:r>
                    <w:rPr>
                      <w:lang w:val="de-DE"/>
                    </w:rPr>
                    <w:tab/>
                  </w:r>
                  <w:r>
                    <w:rPr>
                      <w:lang w:val="de-DE"/>
                    </w:rPr>
                    <w:tab/>
                  </w:r>
                  <w:r>
                    <w:rPr>
                      <w:lang w:val="de-DE"/>
                    </w:rPr>
                    <w:tab/>
                  </w:r>
                  <w:r>
                    <w:rPr>
                      <w:lang w:val="de-DE"/>
                    </w:rPr>
                    <w:tab/>
                  </w:r>
                  <w:r>
                    <w:rPr>
                      <w:lang w:val="de-DE"/>
                    </w:rPr>
                    <w:tab/>
                  </w:r>
                  <w:r>
                    <w:rPr>
                      <w:lang w:val="de-DE"/>
                    </w:rPr>
                    <w:tab/>
                  </w:r>
                </w:p>
                <w:p w:rsidR="00303EDD" w:rsidRDefault="00F63CBC" w:rsidP="00303EDD">
                  <w:pPr>
                    <w:rPr>
                      <w:vertAlign w:val="subscript"/>
                      <w:lang w:val="de-DE"/>
                    </w:rPr>
                  </w:pPr>
                  <w:r>
                    <w:rPr>
                      <w:lang w:val="de-DE"/>
                    </w:rPr>
                    <w:tab/>
                  </w:r>
                  <w:r>
                    <w:rPr>
                      <w:lang w:val="de-DE"/>
                    </w:rPr>
                    <w:tab/>
                  </w:r>
                  <w:r>
                    <w:rPr>
                      <w:lang w:val="de-DE"/>
                    </w:rPr>
                    <w:tab/>
                  </w:r>
                  <w:r>
                    <w:rPr>
                      <w:lang w:val="de-DE"/>
                    </w:rPr>
                    <w:tab/>
                  </w:r>
                  <w:r>
                    <w:rPr>
                      <w:lang w:val="de-DE"/>
                    </w:rPr>
                    <w:tab/>
                    <w:t xml:space="preserve">    </w:t>
                  </w:r>
                </w:p>
                <w:p w:rsidR="00303EDD" w:rsidRDefault="00F63CBC" w:rsidP="00303EDD">
                  <w:pPr>
                    <w:rPr>
                      <w:sz w:val="26"/>
                      <w:lang w:val="de-DE"/>
                    </w:rPr>
                  </w:pPr>
                  <w:r>
                    <w:rPr>
                      <w:vertAlign w:val="subscript"/>
                      <w:lang w:val="de-DE"/>
                    </w:rPr>
                    <w:tab/>
                  </w:r>
                  <w:r>
                    <w:rPr>
                      <w:vertAlign w:val="subscript"/>
                      <w:lang w:val="de-DE"/>
                    </w:rPr>
                    <w:tab/>
                    <w:t xml:space="preserve">          </w:t>
                  </w:r>
                  <w:r>
                    <w:rPr>
                      <w:sz w:val="26"/>
                      <w:vertAlign w:val="subscript"/>
                      <w:lang w:val="de-DE"/>
                    </w:rPr>
                    <w:t xml:space="preserve">            </w:t>
                  </w:r>
                  <w:r w:rsidR="00303EDD">
                    <w:rPr>
                      <w:sz w:val="26"/>
                      <w:lang w:val="de-DE"/>
                    </w:rPr>
                    <w:t xml:space="preserve">  </w:t>
                  </w:r>
                </w:p>
                <w:p w:rsidR="00303EDD" w:rsidRDefault="00303EDD" w:rsidP="00303EDD">
                  <w:pPr>
                    <w:rPr>
                      <w:sz w:val="26"/>
                      <w:lang w:val="de-DE"/>
                    </w:rPr>
                  </w:pPr>
                </w:p>
                <w:p w:rsidR="00303EDD" w:rsidRDefault="00F63CBC" w:rsidP="00303EDD">
                  <w:pPr>
                    <w:rPr>
                      <w:vertAlign w:val="subscript"/>
                      <w:lang w:val="de-DE"/>
                    </w:rPr>
                  </w:pPr>
                  <w:r>
                    <w:rPr>
                      <w:sz w:val="26"/>
                      <w:lang w:val="de-DE"/>
                    </w:rPr>
                    <w:tab/>
                  </w:r>
                  <w:r>
                    <w:rPr>
                      <w:sz w:val="26"/>
                      <w:lang w:val="de-DE"/>
                    </w:rPr>
                    <w:tab/>
                  </w:r>
                  <w:r>
                    <w:rPr>
                      <w:sz w:val="26"/>
                      <w:lang w:val="de-DE"/>
                    </w:rPr>
                    <w:tab/>
                  </w:r>
                  <w:r>
                    <w:rPr>
                      <w:sz w:val="26"/>
                      <w:lang w:val="de-DE"/>
                    </w:rPr>
                    <w:tab/>
                    <w:t xml:space="preserve">         </w:t>
                  </w:r>
                  <w:r w:rsidR="00303EDD">
                    <w:rPr>
                      <w:sz w:val="26"/>
                      <w:vertAlign w:val="subscript"/>
                      <w:lang w:val="de-DE"/>
                    </w:rPr>
                    <w:t xml:space="preserve">      </w:t>
                  </w:r>
                  <w:r w:rsidR="00303EDD">
                    <w:rPr>
                      <w:vertAlign w:val="subscript"/>
                      <w:lang w:val="de-DE"/>
                    </w:rPr>
                    <w:tab/>
                  </w:r>
                </w:p>
                <w:p w:rsidR="00303EDD" w:rsidRDefault="00303EDD" w:rsidP="00303EDD">
                  <w:r>
                    <w:rPr>
                      <w:lang w:val="de-DE"/>
                    </w:rPr>
                    <w:tab/>
                  </w:r>
                  <w:r>
                    <w:rPr>
                      <w:lang w:val="de-DE"/>
                    </w:rPr>
                    <w:tab/>
                  </w:r>
                  <w:r>
                    <w:rPr>
                      <w:lang w:val="de-DE"/>
                    </w:rPr>
                    <w:tab/>
                  </w:r>
                  <w:r>
                    <w:rPr>
                      <w:lang w:val="de-DE"/>
                    </w:rPr>
                    <w:tab/>
                  </w:r>
                  <w:r>
                    <w:rPr>
                      <w:lang w:val="de-DE"/>
                    </w:rPr>
                    <w:tab/>
                    <w:t xml:space="preserve">  </w:t>
                  </w:r>
                </w:p>
                <w:p w:rsidR="00303EDD" w:rsidRDefault="00303EDD" w:rsidP="00303EDD"/>
                <w:p w:rsidR="00303EDD" w:rsidRDefault="00303EDD" w:rsidP="00303EDD"/>
                <w:p w:rsidR="00303EDD" w:rsidRDefault="00303EDD" w:rsidP="00303EDD"/>
                <w:p w:rsidR="00303EDD" w:rsidRDefault="00303EDD" w:rsidP="00303EDD"/>
                <w:p w:rsidR="00303EDD" w:rsidRDefault="00303EDD" w:rsidP="00303EDD">
                  <w:r>
                    <w:t xml:space="preserve">          0</w:t>
                  </w:r>
                </w:p>
                <w:p w:rsidR="00303EDD" w:rsidRDefault="00303EDD" w:rsidP="00303EDD"/>
                <w:p w:rsidR="00303EDD" w:rsidRDefault="00303EDD" w:rsidP="00303EDD">
                  <w:r>
                    <w:t xml:space="preserve">         </w:t>
                  </w:r>
                </w:p>
                <w:p w:rsidR="00303EDD" w:rsidRDefault="00303EDD" w:rsidP="00303EDD"/>
              </w:txbxContent>
            </v:textbox>
          </v:shape>
        </w:pict>
      </w:r>
      <w:r w:rsidRPr="009B4101">
        <w:pict>
          <v:line id="_x0000_s1040" style="position:absolute;left:0;text-align:left;z-index:251663872" from="63pt,3.6pt" to="63pt,183.6pt"/>
        </w:pict>
      </w:r>
      <w:r w:rsidR="00303EDD">
        <w:t xml:space="preserve">        </w:t>
      </w:r>
      <w:r w:rsidR="00696392">
        <w:rPr>
          <w:b/>
        </w:rPr>
        <w:t xml:space="preserve"> </w:t>
      </w:r>
    </w:p>
    <w:p w:rsidR="00303EDD" w:rsidRDefault="009B4101" w:rsidP="00303EDD">
      <w:pPr>
        <w:tabs>
          <w:tab w:val="left" w:pos="2265"/>
        </w:tabs>
        <w:spacing w:line="360" w:lineRule="auto"/>
        <w:jc w:val="both"/>
      </w:pPr>
      <w:r>
        <w:pict>
          <v:line id="_x0000_s1042" style="position:absolute;left:0;text-align:left;flip:y;z-index:251664896" from="63pt,19.3pt" to="135pt,162.9pt"/>
        </w:pict>
      </w:r>
      <w:r w:rsidR="00303EDD">
        <w:t xml:space="preserve">                                             SG2</w:t>
      </w:r>
    </w:p>
    <w:p w:rsidR="00303EDD" w:rsidRDefault="009B4101" w:rsidP="00303EDD">
      <w:pPr>
        <w:tabs>
          <w:tab w:val="left" w:pos="2265"/>
        </w:tabs>
      </w:pPr>
      <w:r>
        <w:pict>
          <v:line id="_x0000_s1041" style="position:absolute;z-index:251665920" from="63pt,142.2pt" to="306pt,142.2pt"/>
        </w:pict>
      </w:r>
      <w:r w:rsidR="00303EDD">
        <w:t xml:space="preserve">                 </w:t>
      </w:r>
    </w:p>
    <w:p w:rsidR="00303EDD" w:rsidRDefault="009B4101" w:rsidP="00303EDD">
      <w:r>
        <w:pict>
          <v:shape id="_x0000_s1053" type="#_x0000_t202" style="position:absolute;margin-left:135pt;margin-top:11.8pt;width:36pt;height:18pt;z-index:251666944" filled="f" stroked="f">
            <v:textbox>
              <w:txbxContent>
                <w:p w:rsidR="00303EDD" w:rsidRDefault="00303EDD" w:rsidP="00303EDD">
                  <w:r>
                    <w:t>A</w:t>
                  </w:r>
                </w:p>
              </w:txbxContent>
            </v:textbox>
          </v:shape>
        </w:pict>
      </w:r>
      <w:r>
        <w:pict>
          <v:shape id="_x0000_s1052" type="#_x0000_t202" style="position:absolute;margin-left:90pt;margin-top:11.8pt;width:45pt;height:27pt;z-index:251667968" filled="f" stroked="f">
            <v:textbox>
              <w:txbxContent>
                <w:p w:rsidR="00303EDD" w:rsidRDefault="00303EDD" w:rsidP="00303EDD">
                  <w:r>
                    <w:t>E2</w:t>
                  </w:r>
                </w:p>
              </w:txbxContent>
            </v:textbox>
          </v:shape>
        </w:pict>
      </w:r>
      <w:r>
        <w:pict>
          <v:line id="_x0000_s1043" style="position:absolute;flip:y;z-index:251668992" from="63pt,8.45pt" to="3in,128.4pt"/>
        </w:pict>
      </w:r>
      <w:r w:rsidR="00303EDD">
        <w:t xml:space="preserve">                                                                         SG1</w:t>
      </w:r>
    </w:p>
    <w:p w:rsidR="00303EDD" w:rsidRDefault="009B4101" w:rsidP="00303EDD">
      <w:r>
        <w:pict>
          <v:shape id="_x0000_s1044" style="position:absolute;margin-left:63pt;margin-top:12.65pt;width:2in;height:46.5pt;z-index:251670016;mso-position-horizontal:absolute;mso-position-vertical:absolute" coordsize="2880,1110" path="m,210c435,105,870,,1260,30v390,30,810,180,1080,360c2610,570,2745,840,2880,1110e" filled="f">
            <v:path arrowok="t"/>
          </v:shape>
        </w:pict>
      </w:r>
    </w:p>
    <w:p w:rsidR="00303EDD" w:rsidRDefault="009B4101" w:rsidP="00303EDD">
      <w:r>
        <w:pict>
          <v:shape id="_x0000_s1054" type="#_x0000_t202" style="position:absolute;margin-left:189pt;margin-top:2.2pt;width:27.9pt;height:19.55pt;z-index:251671040;mso-wrap-style:none" filled="f" stroked="f">
            <v:textbox>
              <w:txbxContent>
                <w:p w:rsidR="00303EDD" w:rsidRDefault="00303EDD" w:rsidP="00303EDD">
                  <w:r>
                    <w:t>E1</w:t>
                  </w:r>
                </w:p>
              </w:txbxContent>
            </v:textbox>
            <w10:wrap type="square"/>
          </v:shape>
        </w:pict>
      </w:r>
    </w:p>
    <w:p w:rsidR="00303EDD" w:rsidRDefault="00303EDD" w:rsidP="00303EDD"/>
    <w:p w:rsidR="00303EDD" w:rsidRDefault="00303EDD" w:rsidP="00303EDD">
      <w:r>
        <w:t xml:space="preserve">                                                                       </w:t>
      </w:r>
    </w:p>
    <w:p w:rsidR="00303EDD" w:rsidRDefault="00303EDD" w:rsidP="00303EDD">
      <w:r>
        <w:t xml:space="preserve">                                                                    DG1</w:t>
      </w:r>
    </w:p>
    <w:p w:rsidR="00303EDD" w:rsidRDefault="00303EDD" w:rsidP="00303EDD"/>
    <w:p w:rsidR="00303EDD" w:rsidRDefault="00303EDD" w:rsidP="00303EDD"/>
    <w:p w:rsidR="00303EDD" w:rsidRDefault="009B4101" w:rsidP="00303EDD">
      <w:r>
        <w:pict>
          <v:shape id="_x0000_s1045" type="#_x0000_t202" style="position:absolute;margin-left:90pt;margin-top:10.25pt;width:342pt;height:36pt;z-index:251672064" filled="f" stroked="f">
            <v:textbox>
              <w:txbxContent>
                <w:p w:rsidR="00303EDD" w:rsidRDefault="00303EDD" w:rsidP="00303EDD">
                  <w:r>
                    <w:t xml:space="preserve">                                                                </w:t>
                  </w:r>
                </w:p>
                <w:p w:rsidR="00303EDD" w:rsidRDefault="00303EDD" w:rsidP="00303EDD">
                  <w:pPr>
                    <w:rPr>
                      <w:b/>
                    </w:rPr>
                  </w:pPr>
                  <w:r>
                    <w:t xml:space="preserve">                                                              </w:t>
                  </w:r>
                  <w:r>
                    <w:rPr>
                      <w:b/>
                    </w:rPr>
                    <w:t>Growth</w:t>
                  </w:r>
                </w:p>
                <w:p w:rsidR="00303EDD" w:rsidRDefault="00303EDD" w:rsidP="00303EDD">
                  <w:pPr>
                    <w:rPr>
                      <w:b/>
                    </w:rPr>
                  </w:pPr>
                </w:p>
                <w:p w:rsidR="00303EDD" w:rsidRDefault="00303EDD" w:rsidP="00303EDD">
                  <w:r>
                    <w:t xml:space="preserve">Figure 2.2 Growth maximization Growth </w:t>
                  </w:r>
                </w:p>
              </w:txbxContent>
            </v:textbox>
          </v:shape>
        </w:pict>
      </w:r>
    </w:p>
    <w:p w:rsidR="00303EDD" w:rsidRDefault="00303EDD" w:rsidP="00303EDD"/>
    <w:p w:rsidR="00303EDD" w:rsidRPr="00696392" w:rsidRDefault="00303EDD" w:rsidP="00696392">
      <w:pPr>
        <w:tabs>
          <w:tab w:val="left" w:pos="1470"/>
        </w:tabs>
        <w:spacing w:line="360" w:lineRule="auto"/>
        <w:jc w:val="both"/>
        <w:rPr>
          <w:rFonts w:ascii="Book Antiqua" w:hAnsi="Book Antiqua"/>
          <w:b/>
        </w:rPr>
      </w:pPr>
      <w:r w:rsidRPr="00696392">
        <w:rPr>
          <w:rFonts w:ascii="Book Antiqua" w:hAnsi="Book Antiqua"/>
          <w:b/>
        </w:rPr>
        <w:t>Figure 2.2</w:t>
      </w:r>
      <w:r w:rsidRPr="00696392">
        <w:rPr>
          <w:rFonts w:ascii="Book Antiqua" w:hAnsi="Book Antiqua"/>
        </w:rPr>
        <w:t xml:space="preserve"> </w:t>
      </w:r>
      <w:r w:rsidRPr="00696392">
        <w:rPr>
          <w:rFonts w:ascii="Book Antiqua" w:hAnsi="Book Antiqua"/>
          <w:b/>
        </w:rPr>
        <w:t>Growth maximization</w:t>
      </w:r>
    </w:p>
    <w:p w:rsidR="00303EDD" w:rsidRPr="00696392" w:rsidRDefault="00303EDD" w:rsidP="00696392">
      <w:pPr>
        <w:tabs>
          <w:tab w:val="left" w:pos="1470"/>
        </w:tabs>
        <w:spacing w:line="360" w:lineRule="auto"/>
        <w:jc w:val="both"/>
        <w:rPr>
          <w:rFonts w:ascii="Book Antiqua" w:hAnsi="Book Antiqua"/>
          <w:sz w:val="10"/>
        </w:rPr>
      </w:pPr>
    </w:p>
    <w:p w:rsidR="00303EDD" w:rsidRPr="00696392" w:rsidRDefault="00303EDD" w:rsidP="00696392">
      <w:pPr>
        <w:tabs>
          <w:tab w:val="left" w:pos="1470"/>
        </w:tabs>
        <w:spacing w:line="360" w:lineRule="auto"/>
        <w:jc w:val="both"/>
        <w:rPr>
          <w:rFonts w:ascii="Book Antiqua" w:hAnsi="Book Antiqua"/>
        </w:rPr>
      </w:pPr>
      <w:r w:rsidRPr="00696392">
        <w:rPr>
          <w:rFonts w:ascii="Book Antiqua" w:hAnsi="Book Antiqua"/>
        </w:rPr>
        <w:t xml:space="preserve">The managerial theory of the firm was further developed by a number of writers, in particular by Marris (1963, 1966), whose 1966 formulation has become the standard one for analysis of [the growth of] the managerially controlled firm. In this model, Marris formalized the hypothesis that managerially control would lead to Growth as an objective, showing that the shareholders were a less important constraint on such firms than financial markets. The model like Marris model, it assumes that managers will act to maximize their utilities rather than profits, but in contrast to Baumol, it assumes that this will be achieved through growth rather than sales </w:t>
      </w:r>
    </w:p>
    <w:p w:rsidR="00303EDD" w:rsidRPr="00696392" w:rsidRDefault="00303EDD" w:rsidP="00696392">
      <w:pPr>
        <w:spacing w:line="360" w:lineRule="auto"/>
        <w:jc w:val="both"/>
        <w:rPr>
          <w:rFonts w:ascii="Book Antiqua" w:hAnsi="Book Antiqua"/>
        </w:rPr>
      </w:pPr>
      <w:r w:rsidRPr="00696392">
        <w:rPr>
          <w:rFonts w:ascii="Book Antiqua" w:hAnsi="Book Antiqua"/>
        </w:rPr>
        <w:t>As depicted above Marris model has two curves supply growth (SG) and demand growth (DG</w:t>
      </w:r>
      <w:r w:rsidRPr="00696392">
        <w:rPr>
          <w:rFonts w:ascii="Book Antiqua" w:hAnsi="Book Antiqua"/>
          <w:vertAlign w:val="subscript"/>
        </w:rPr>
        <w:t>1</w:t>
      </w:r>
      <w:r w:rsidRPr="00696392">
        <w:rPr>
          <w:rFonts w:ascii="Book Antiqua" w:hAnsi="Book Antiqua"/>
        </w:rPr>
        <w:t>).The axes are profit rate and growth rate, with growth arising through diversification in to new product</w:t>
      </w:r>
      <w:r w:rsidR="00F91033">
        <w:rPr>
          <w:rFonts w:ascii="Book Antiqua" w:hAnsi="Book Antiqua"/>
        </w:rPr>
        <w:t>s, rather than expansion of out</w:t>
      </w:r>
      <w:r w:rsidRPr="00696392">
        <w:rPr>
          <w:rFonts w:ascii="Book Antiqua" w:hAnsi="Book Antiqua"/>
        </w:rPr>
        <w:t>put. The supply growth is the maximum growth of supply that can be generated from each profit rate, given management’s attitude to growth and job security. Supply growth is directly or constantly related to profit because a higher profit facilitates both more investment from retained earnings, and more funds to be raised in the capital market. Unlike in relation to demand growth, the positive relationship between supply growth and profit is possible at both low and high level of profits (and growth).</w:t>
      </w:r>
    </w:p>
    <w:p w:rsidR="00303EDD" w:rsidRPr="00696392" w:rsidRDefault="00303EDD" w:rsidP="00696392">
      <w:pPr>
        <w:tabs>
          <w:tab w:val="left" w:pos="1470"/>
        </w:tabs>
        <w:spacing w:line="360" w:lineRule="auto"/>
        <w:jc w:val="both"/>
        <w:rPr>
          <w:rFonts w:ascii="Book Antiqua" w:hAnsi="Book Antiqua"/>
        </w:rPr>
      </w:pPr>
      <w:r w:rsidRPr="00696392">
        <w:rPr>
          <w:rFonts w:ascii="Book Antiqua" w:hAnsi="Book Antiqua"/>
        </w:rPr>
        <w:t>The demand growth curve shows the maximum profit rate consistent with growth of demand. With demand growth, growth is seen as determining profits, rather than – as in supply growth – profit determining growth. Growth which is diversification into new products, leads to increase in profit rate at low level of Growth because the first new products the firm introduces will be the most profitable. As more and more new products are introduced (i.e. as growth rate increases) so more has to be spent on R &amp; D and on advertising for the sale of the new products. In addition, other costs will increase as a result of the need for more complex management of increasing number of products. So, at some point (A in Fig .2.2), further growth will lead to decline in the rate of profit.</w:t>
      </w:r>
    </w:p>
    <w:p w:rsidR="00303EDD" w:rsidRPr="00696392" w:rsidRDefault="00303EDD" w:rsidP="00696392">
      <w:pPr>
        <w:tabs>
          <w:tab w:val="left" w:pos="1470"/>
        </w:tabs>
        <w:spacing w:line="360" w:lineRule="auto"/>
        <w:jc w:val="both"/>
        <w:rPr>
          <w:rFonts w:ascii="Book Antiqua" w:hAnsi="Book Antiqua"/>
        </w:rPr>
      </w:pPr>
      <w:r w:rsidRPr="00696392">
        <w:rPr>
          <w:rFonts w:ascii="Book Antiqua" w:hAnsi="Book Antiqua"/>
        </w:rPr>
        <w:t xml:space="preserve">In the Marris model, the intersection of the two curves would determine unique state of Growth and profit equilibrium Rather than at point A, where the profit rate would be maximized, the management chooses to situate the firm at point </w:t>
      </w:r>
      <w:r w:rsidR="00F91033">
        <w:rPr>
          <w:rFonts w:ascii="Book Antiqua" w:hAnsi="Book Antiqua"/>
        </w:rPr>
        <w:t>E</w:t>
      </w:r>
      <w:r w:rsidRPr="00696392">
        <w:rPr>
          <w:rFonts w:ascii="Book Antiqua" w:hAnsi="Book Antiqua"/>
          <w:vertAlign w:val="subscript"/>
        </w:rPr>
        <w:t>1</w:t>
      </w:r>
      <w:r w:rsidRPr="00696392">
        <w:rPr>
          <w:rFonts w:ascii="Book Antiqua" w:hAnsi="Book Antiqua"/>
        </w:rPr>
        <w:t xml:space="preserve"> , where under certain constraints, the growth rate is maximized.</w:t>
      </w:r>
    </w:p>
    <w:p w:rsidR="00303EDD" w:rsidRPr="00696392" w:rsidRDefault="00303EDD" w:rsidP="00696392">
      <w:pPr>
        <w:tabs>
          <w:tab w:val="left" w:pos="1470"/>
        </w:tabs>
        <w:spacing w:line="360" w:lineRule="auto"/>
        <w:jc w:val="both"/>
        <w:rPr>
          <w:rFonts w:ascii="Book Antiqua" w:hAnsi="Book Antiqua"/>
          <w:sz w:val="8"/>
        </w:rPr>
      </w:pPr>
    </w:p>
    <w:p w:rsidR="00303EDD" w:rsidRPr="00696392" w:rsidRDefault="00303EDD" w:rsidP="00696392">
      <w:pPr>
        <w:tabs>
          <w:tab w:val="left" w:pos="1470"/>
        </w:tabs>
        <w:spacing w:line="360" w:lineRule="auto"/>
        <w:jc w:val="both"/>
        <w:rPr>
          <w:rFonts w:ascii="Book Antiqua" w:hAnsi="Book Antiqua"/>
        </w:rPr>
      </w:pPr>
      <w:r w:rsidRPr="00696392">
        <w:rPr>
          <w:rFonts w:ascii="Book Antiqua" w:hAnsi="Book Antiqua"/>
        </w:rPr>
        <w:t>To elaborate on the nature of these constraints, the model introduces the possibility of alternative supply growth curves. Assume, for example, that rather than the rate of retention inherent in SG</w:t>
      </w:r>
      <w:r w:rsidRPr="00696392">
        <w:rPr>
          <w:rFonts w:ascii="Book Antiqua" w:hAnsi="Book Antiqua"/>
          <w:vertAlign w:val="subscript"/>
        </w:rPr>
        <w:t>1</w:t>
      </w:r>
      <w:r w:rsidRPr="00696392">
        <w:rPr>
          <w:rFonts w:ascii="Book Antiqua" w:hAnsi="Book Antiqua"/>
        </w:rPr>
        <w:t>, management had chosen to retain a much lower proportion of profits for reinvestment .This would lead to a much steeper supply growth curve, SG</w:t>
      </w:r>
      <w:r w:rsidRPr="00696392">
        <w:rPr>
          <w:rFonts w:ascii="Book Antiqua" w:hAnsi="Book Antiqua"/>
          <w:vertAlign w:val="subscript"/>
        </w:rPr>
        <w:t>2</w:t>
      </w:r>
      <w:r w:rsidRPr="00696392">
        <w:rPr>
          <w:rFonts w:ascii="Book Antiqua" w:hAnsi="Book Antiqua"/>
        </w:rPr>
        <w:t>. Along SG</w:t>
      </w:r>
      <w:r w:rsidRPr="00696392">
        <w:rPr>
          <w:rFonts w:ascii="Book Antiqua" w:hAnsi="Book Antiqua"/>
          <w:vertAlign w:val="subscript"/>
        </w:rPr>
        <w:t>2</w:t>
      </w:r>
      <w:r w:rsidRPr="00696392">
        <w:rPr>
          <w:rFonts w:ascii="Book Antiqua" w:hAnsi="Book Antiqua"/>
        </w:rPr>
        <w:t xml:space="preserve"> each profit rate will result in a much lower level of growth than was the case along SG</w:t>
      </w:r>
      <w:r w:rsidRPr="00696392">
        <w:rPr>
          <w:rFonts w:ascii="Book Antiqua" w:hAnsi="Book Antiqua"/>
          <w:vertAlign w:val="subscript"/>
        </w:rPr>
        <w:t>1</w:t>
      </w:r>
      <w:r w:rsidRPr="00696392">
        <w:rPr>
          <w:rFonts w:ascii="Book Antiqua" w:hAnsi="Book Antiqua"/>
        </w:rPr>
        <w:t>, and the equilibrium will be at E</w:t>
      </w:r>
      <w:r w:rsidRPr="00696392">
        <w:rPr>
          <w:rFonts w:ascii="Book Antiqua" w:hAnsi="Book Antiqua"/>
          <w:vertAlign w:val="subscript"/>
        </w:rPr>
        <w:t xml:space="preserve">2, </w:t>
      </w:r>
      <w:r w:rsidRPr="00696392">
        <w:rPr>
          <w:rFonts w:ascii="Book Antiqua" w:hAnsi="Book Antiqua"/>
        </w:rPr>
        <w:t>at lower growth rate than E</w:t>
      </w:r>
      <w:r w:rsidRPr="00696392">
        <w:rPr>
          <w:rFonts w:ascii="Book Antiqua" w:hAnsi="Book Antiqua"/>
          <w:vertAlign w:val="subscript"/>
        </w:rPr>
        <w:t>1</w:t>
      </w:r>
      <w:r w:rsidRPr="00696392">
        <w:rPr>
          <w:rFonts w:ascii="Book Antiqua" w:hAnsi="Book Antiqua"/>
        </w:rPr>
        <w:t>.</w:t>
      </w:r>
    </w:p>
    <w:p w:rsidR="00303EDD" w:rsidRPr="00285E2D" w:rsidRDefault="00303EDD" w:rsidP="00696392">
      <w:pPr>
        <w:tabs>
          <w:tab w:val="left" w:pos="1470"/>
        </w:tabs>
        <w:spacing w:line="360" w:lineRule="auto"/>
        <w:jc w:val="both"/>
        <w:rPr>
          <w:rFonts w:ascii="Book Antiqua" w:hAnsi="Book Antiqua"/>
          <w:b/>
        </w:rPr>
      </w:pPr>
      <w:r w:rsidRPr="00285E2D">
        <w:rPr>
          <w:rFonts w:ascii="Book Antiqua" w:hAnsi="Book Antiqua"/>
          <w:b/>
        </w:rPr>
        <w:t>2.4.2 Principal Agent theory</w:t>
      </w:r>
    </w:p>
    <w:p w:rsidR="00303EDD" w:rsidRPr="00696392" w:rsidRDefault="00303EDD" w:rsidP="00285E2D">
      <w:pPr>
        <w:spacing w:line="360" w:lineRule="auto"/>
        <w:jc w:val="both"/>
        <w:rPr>
          <w:rFonts w:ascii="Book Antiqua" w:hAnsi="Book Antiqua"/>
        </w:rPr>
      </w:pPr>
      <w:r w:rsidRPr="00696392">
        <w:rPr>
          <w:rFonts w:ascii="Book Antiqua" w:hAnsi="Book Antiqua"/>
        </w:rPr>
        <w:t>This principal – agent theory examines situations, in which there are two actors, a principal who is usually the owner of as asset, and agent who makes decisions that affect the value of that asset, on the behalf of the principal. As app</w:t>
      </w:r>
      <w:r w:rsidR="00285E2D">
        <w:rPr>
          <w:rFonts w:ascii="Book Antiqua" w:hAnsi="Book Antiqua"/>
        </w:rPr>
        <w:t xml:space="preserve">lied to </w:t>
      </w:r>
      <w:r w:rsidRPr="00696392">
        <w:rPr>
          <w:rFonts w:ascii="Book Antiqua" w:hAnsi="Book Antiqua"/>
        </w:rPr>
        <w:t>the firm, the asset, which agent's decision could enhance or diminish is the manager’s reputation.</w:t>
      </w:r>
    </w:p>
    <w:p w:rsidR="00303EDD" w:rsidRPr="00696392" w:rsidRDefault="00303EDD" w:rsidP="00696392">
      <w:pPr>
        <w:tabs>
          <w:tab w:val="left" w:pos="1470"/>
        </w:tabs>
        <w:spacing w:line="360" w:lineRule="auto"/>
        <w:jc w:val="both"/>
        <w:rPr>
          <w:rFonts w:ascii="Book Antiqua" w:hAnsi="Book Antiqua"/>
        </w:rPr>
      </w:pPr>
      <w:r w:rsidRPr="00696392">
        <w:rPr>
          <w:rFonts w:ascii="Book Antiqua" w:hAnsi="Book Antiqua"/>
        </w:rPr>
        <w:t>Principal agent theory sees the firm – as does neoclassical theory – as a legal entity with a production function, contracting with outsiders (with suppliers and customers) and insiders (including owners and managers).There is information asymmetry between principals and agents but, unlike the transaction cost theory principal- agent theory assumed unbounded rationality. Unbounded rationality refers to the ability of those designing the contract to take all possible, relevant, future events into consideration. The principal  may know various things about the firm not known to the agent ( in relation, for example prospects of the firm ) and vice – versa ( agent may have lower commitment to the firm) , but if the obligation of both under the contract can be specified, taking in to consideration the possibilities arising from private information, then there is unbounded rationality.</w:t>
      </w:r>
    </w:p>
    <w:p w:rsidR="00303EDD" w:rsidRPr="00696392" w:rsidRDefault="00303EDD" w:rsidP="00696392">
      <w:pPr>
        <w:tabs>
          <w:tab w:val="left" w:pos="1470"/>
        </w:tabs>
        <w:spacing w:line="360" w:lineRule="auto"/>
        <w:jc w:val="both"/>
        <w:rPr>
          <w:rFonts w:ascii="Book Antiqua" w:hAnsi="Book Antiqua"/>
        </w:rPr>
      </w:pPr>
      <w:r w:rsidRPr="00696392">
        <w:rPr>
          <w:rFonts w:ascii="Book Antiqua" w:hAnsi="Book Antiqua"/>
        </w:rPr>
        <w:t>Principal agent theory with ‘owners’ and managers’ problems of coping with asymmetric information, measurement</w:t>
      </w:r>
      <w:r w:rsidR="00285E2D">
        <w:rPr>
          <w:rFonts w:ascii="Book Antiqua" w:hAnsi="Book Antiqua"/>
        </w:rPr>
        <w:t xml:space="preserve"> of performance and incentives is </w:t>
      </w:r>
      <w:r w:rsidRPr="00696392">
        <w:rPr>
          <w:rFonts w:ascii="Book Antiqua" w:hAnsi="Book Antiqua"/>
        </w:rPr>
        <w:t>different from neo –classical theorists.</w:t>
      </w:r>
    </w:p>
    <w:p w:rsidR="00303EDD" w:rsidRPr="00696392" w:rsidRDefault="00303EDD" w:rsidP="00696392">
      <w:pPr>
        <w:tabs>
          <w:tab w:val="left" w:pos="1470"/>
        </w:tabs>
        <w:spacing w:line="360" w:lineRule="auto"/>
        <w:jc w:val="both"/>
        <w:rPr>
          <w:rFonts w:ascii="Book Antiqua" w:hAnsi="Book Antiqua"/>
        </w:rPr>
      </w:pPr>
      <w:r w:rsidRPr="00696392">
        <w:rPr>
          <w:rFonts w:ascii="Book Antiqua" w:hAnsi="Book Antiqua"/>
        </w:rPr>
        <w:t>The major difference between principal agent and transaction cost theories is the former focuses on the contract, the latter on transactions. The problem of principal agent theory is how to formulate a contrac</w:t>
      </w:r>
      <w:r w:rsidR="00E121D6">
        <w:rPr>
          <w:rFonts w:ascii="Book Antiqua" w:hAnsi="Book Antiqua"/>
        </w:rPr>
        <w:t>t such that the share holders (</w:t>
      </w:r>
      <w:r w:rsidRPr="00696392">
        <w:rPr>
          <w:rFonts w:ascii="Book Antiqua" w:hAnsi="Book Antiqua"/>
        </w:rPr>
        <w:t xml:space="preserve">the </w:t>
      </w:r>
      <w:r w:rsidR="00E121D6" w:rsidRPr="00696392">
        <w:rPr>
          <w:rFonts w:ascii="Book Antiqua" w:hAnsi="Book Antiqua"/>
        </w:rPr>
        <w:t>principal)</w:t>
      </w:r>
      <w:r w:rsidRPr="00696392">
        <w:rPr>
          <w:rFonts w:ascii="Book Antiqua" w:hAnsi="Book Antiqua"/>
        </w:rPr>
        <w:t xml:space="preserve"> will have their interest advanced by the manager (the agent), despite the fact that the manger’s interest may diverge from those of the share holders then the problem of moral hazard arises. Moral hazard refers to the possibility that, once there is a contract the agent may behave differently from how he or she would have behaved had he or she not had the contract. </w:t>
      </w:r>
    </w:p>
    <w:p w:rsidR="00303EDD" w:rsidRPr="00696392" w:rsidRDefault="00303EDD" w:rsidP="00696392">
      <w:pPr>
        <w:tabs>
          <w:tab w:val="left" w:pos="1470"/>
        </w:tabs>
        <w:spacing w:line="360" w:lineRule="auto"/>
        <w:jc w:val="both"/>
        <w:rPr>
          <w:rFonts w:ascii="Book Antiqua" w:hAnsi="Book Antiqua"/>
        </w:rPr>
      </w:pPr>
      <w:r w:rsidRPr="00696392">
        <w:rPr>
          <w:rFonts w:ascii="Book Antiqua" w:hAnsi="Book Antiqua"/>
        </w:rPr>
        <w:t>There are a number of ways of controlling moral hazard.</w:t>
      </w:r>
    </w:p>
    <w:p w:rsidR="00303EDD" w:rsidRPr="00696392" w:rsidRDefault="00303EDD" w:rsidP="00696392">
      <w:pPr>
        <w:numPr>
          <w:ilvl w:val="0"/>
          <w:numId w:val="2"/>
        </w:numPr>
        <w:tabs>
          <w:tab w:val="left" w:pos="1470"/>
        </w:tabs>
        <w:spacing w:line="360" w:lineRule="auto"/>
        <w:jc w:val="both"/>
        <w:rPr>
          <w:rFonts w:ascii="Book Antiqua" w:hAnsi="Book Antiqua"/>
        </w:rPr>
      </w:pPr>
      <w:r w:rsidRPr="00696392">
        <w:rPr>
          <w:rFonts w:ascii="Book Antiqua" w:hAnsi="Book Antiqua"/>
        </w:rPr>
        <w:t>Managers could each be paid salary plus bonus.</w:t>
      </w:r>
    </w:p>
    <w:p w:rsidR="00303EDD" w:rsidRPr="00696392" w:rsidRDefault="00303EDD" w:rsidP="00696392">
      <w:pPr>
        <w:numPr>
          <w:ilvl w:val="0"/>
          <w:numId w:val="2"/>
        </w:numPr>
        <w:tabs>
          <w:tab w:val="left" w:pos="1470"/>
        </w:tabs>
        <w:spacing w:line="360" w:lineRule="auto"/>
        <w:jc w:val="both"/>
        <w:rPr>
          <w:rFonts w:ascii="Book Antiqua" w:hAnsi="Book Antiqua"/>
        </w:rPr>
      </w:pPr>
      <w:r w:rsidRPr="00696392">
        <w:rPr>
          <w:rFonts w:ascii="Book Antiqua" w:hAnsi="Book Antiqua"/>
        </w:rPr>
        <w:t xml:space="preserve">Monitoring performance of individual mangers </w:t>
      </w:r>
    </w:p>
    <w:p w:rsidR="00303EDD" w:rsidRPr="00696392" w:rsidRDefault="00303EDD" w:rsidP="00696392">
      <w:pPr>
        <w:numPr>
          <w:ilvl w:val="0"/>
          <w:numId w:val="2"/>
        </w:numPr>
        <w:tabs>
          <w:tab w:val="left" w:pos="1470"/>
        </w:tabs>
        <w:spacing w:line="360" w:lineRule="auto"/>
        <w:jc w:val="both"/>
        <w:rPr>
          <w:rFonts w:ascii="Book Antiqua" w:hAnsi="Book Antiqua"/>
        </w:rPr>
      </w:pPr>
      <w:r w:rsidRPr="00696392">
        <w:rPr>
          <w:rFonts w:ascii="Book Antiqua" w:hAnsi="Book Antiqua"/>
        </w:rPr>
        <w:t>Providing incentive contracts</w:t>
      </w:r>
    </w:p>
    <w:p w:rsidR="00303EDD" w:rsidRPr="00696392" w:rsidRDefault="00303EDD" w:rsidP="00696392">
      <w:pPr>
        <w:numPr>
          <w:ilvl w:val="0"/>
          <w:numId w:val="2"/>
        </w:numPr>
        <w:tabs>
          <w:tab w:val="left" w:pos="1470"/>
        </w:tabs>
        <w:spacing w:line="360" w:lineRule="auto"/>
        <w:jc w:val="both"/>
        <w:rPr>
          <w:rFonts w:ascii="Book Antiqua" w:hAnsi="Book Antiqua"/>
        </w:rPr>
      </w:pPr>
      <w:r w:rsidRPr="00696392">
        <w:rPr>
          <w:rFonts w:ascii="Book Antiqua" w:hAnsi="Book Antiqua"/>
        </w:rPr>
        <w:t xml:space="preserve">Bonding (where agents make promise to pay the principal a sum of money if in appropriate  behavior by the agent is detected ) and </w:t>
      </w:r>
    </w:p>
    <w:p w:rsidR="00303EDD" w:rsidRPr="00285E2D" w:rsidRDefault="00303EDD" w:rsidP="00285E2D">
      <w:pPr>
        <w:numPr>
          <w:ilvl w:val="0"/>
          <w:numId w:val="2"/>
        </w:numPr>
        <w:tabs>
          <w:tab w:val="left" w:pos="1470"/>
        </w:tabs>
        <w:spacing w:line="360" w:lineRule="auto"/>
        <w:jc w:val="both"/>
        <w:rPr>
          <w:rFonts w:ascii="Book Antiqua" w:hAnsi="Book Antiqua"/>
        </w:rPr>
      </w:pPr>
      <w:r w:rsidRPr="00696392">
        <w:rPr>
          <w:rFonts w:ascii="Book Antiqua" w:hAnsi="Book Antiqua"/>
        </w:rPr>
        <w:t>Mandatory retirement payments.</w:t>
      </w:r>
    </w:p>
    <w:p w:rsidR="00303EDD" w:rsidRPr="00285E2D" w:rsidRDefault="00303EDD" w:rsidP="00696392">
      <w:pPr>
        <w:tabs>
          <w:tab w:val="left" w:pos="1470"/>
        </w:tabs>
        <w:spacing w:line="360" w:lineRule="auto"/>
        <w:jc w:val="both"/>
        <w:rPr>
          <w:rFonts w:ascii="Book Antiqua" w:hAnsi="Book Antiqua"/>
          <w:b/>
        </w:rPr>
      </w:pPr>
      <w:r w:rsidRPr="00285E2D">
        <w:rPr>
          <w:rFonts w:ascii="Book Antiqua" w:hAnsi="Book Antiqua"/>
          <w:b/>
        </w:rPr>
        <w:t>2.4.3 Transaction cost theory</w:t>
      </w:r>
    </w:p>
    <w:p w:rsidR="00303EDD" w:rsidRPr="00696392" w:rsidRDefault="00303EDD" w:rsidP="00696392">
      <w:pPr>
        <w:tabs>
          <w:tab w:val="left" w:pos="1470"/>
        </w:tabs>
        <w:spacing w:line="360" w:lineRule="auto"/>
        <w:jc w:val="both"/>
        <w:rPr>
          <w:rFonts w:ascii="Book Antiqua" w:hAnsi="Book Antiqua"/>
        </w:rPr>
      </w:pPr>
      <w:r w:rsidRPr="00696392">
        <w:rPr>
          <w:rFonts w:ascii="Book Antiqua" w:hAnsi="Book Antiqua"/>
        </w:rPr>
        <w:t>Transaction costs are those incurred in enforcing property rights, locating trading partners and actually carrying out the transaction. If a property right over the good cannot be existed, then transaction cost theory is inappropriate.</w:t>
      </w:r>
    </w:p>
    <w:p w:rsidR="00303EDD" w:rsidRPr="00696392" w:rsidRDefault="00303EDD" w:rsidP="00696392">
      <w:pPr>
        <w:tabs>
          <w:tab w:val="left" w:pos="1470"/>
        </w:tabs>
        <w:spacing w:line="360" w:lineRule="auto"/>
        <w:jc w:val="both"/>
        <w:rPr>
          <w:rFonts w:ascii="Book Antiqua" w:hAnsi="Book Antiqua"/>
        </w:rPr>
      </w:pPr>
      <w:r w:rsidRPr="00696392">
        <w:rPr>
          <w:rFonts w:ascii="Book Antiqua" w:hAnsi="Book Antiqua"/>
        </w:rPr>
        <w:t>Let us now see contribution and other related issues from perspective of scholars to transaction cost theory. Scholar Coase in his article ‘ The nature of the firm (1937) argued that it is due to the existence of transaction cost that firms exist. If it is through the market mechanism that price are determined how factors of production are to be combined, for what market, then why are organizations necessary? Coase’s answer is that where transaction between individual would be too difficult, inefficient or expensive, such that an organization could co-ordinate at lower cost than if they were market transaction then firms emerge to do this coordination and thereby obviate these transactions by internalizing them. In general, if cost of exchange is greater than gains, that exchange would not take place. Internalization of transactions enables the exploitation of economies of scale that determine the size of a firm.</w:t>
      </w:r>
    </w:p>
    <w:p w:rsidR="00303EDD" w:rsidRPr="00696392" w:rsidRDefault="00303EDD" w:rsidP="00696392">
      <w:pPr>
        <w:tabs>
          <w:tab w:val="left" w:pos="1470"/>
        </w:tabs>
        <w:spacing w:line="360" w:lineRule="auto"/>
        <w:jc w:val="both"/>
        <w:rPr>
          <w:rFonts w:ascii="Book Antiqua" w:hAnsi="Book Antiqua"/>
        </w:rPr>
      </w:pPr>
    </w:p>
    <w:p w:rsidR="00303EDD" w:rsidRPr="001F7296" w:rsidRDefault="00303EDD" w:rsidP="001F7296">
      <w:pPr>
        <w:spacing w:line="360" w:lineRule="auto"/>
        <w:jc w:val="both"/>
        <w:rPr>
          <w:rFonts w:ascii="Book Antiqua" w:hAnsi="Book Antiqua"/>
          <w:b/>
          <w:sz w:val="28"/>
          <w:szCs w:val="28"/>
        </w:rPr>
      </w:pPr>
      <w:r w:rsidRPr="00696392">
        <w:rPr>
          <w:rFonts w:ascii="Book Antiqua" w:hAnsi="Book Antiqua"/>
        </w:rPr>
        <w:t>Another school as Williamson focuses on bounded rationality, opportunism and asset specificity. Bounded rationality refers to the imperfect ability to solve complex problems. There is bounded rationality when there is imperfect ability to process available information and /or when information itself is imperfect/uncertainty/ both in relation to present and future events. Opportunism relate to how people respond to conflicts; given the existence of bounded rationality. If there was unbounded rationality, the potential opportunistic behavior would be known. Asset specificity refers to assets, involving non trivial investment, that are specific to a particular transaction. Without opportunism, the tr</w:t>
      </w:r>
      <w:r w:rsidR="001F7296">
        <w:rPr>
          <w:rFonts w:ascii="Book Antiqua" w:hAnsi="Book Antiqua"/>
        </w:rPr>
        <w:t>ansaction would take place with</w:t>
      </w:r>
      <w:r w:rsidRPr="00696392">
        <w:rPr>
          <w:rFonts w:ascii="Book Antiqua" w:hAnsi="Book Antiqua"/>
        </w:rPr>
        <w:t>in the market, rather than within a hierarchy. But bounded rationality is a pre condition to opportunism. So, opportunism and bounded rationality are likely to give rise to internalization.</w:t>
      </w:r>
    </w:p>
    <w:p w:rsidR="00303EDD" w:rsidRPr="00696392" w:rsidRDefault="00303EDD" w:rsidP="00696392">
      <w:pPr>
        <w:tabs>
          <w:tab w:val="left" w:pos="1470"/>
        </w:tabs>
        <w:spacing w:line="360" w:lineRule="auto"/>
        <w:jc w:val="both"/>
        <w:rPr>
          <w:rFonts w:ascii="Book Antiqua" w:hAnsi="Book Antiqua"/>
        </w:rPr>
      </w:pPr>
      <w:r w:rsidRPr="00696392">
        <w:rPr>
          <w:rFonts w:ascii="Book Antiqua" w:hAnsi="Book Antiqua"/>
        </w:rPr>
        <w:t xml:space="preserve">Both of the above scholars understand the determinants of transaction costs differently, however, both Coase and Williamson agreed that minimization of transaction cost is the basis for the existence of firms </w:t>
      </w:r>
    </w:p>
    <w:p w:rsidR="00303EDD" w:rsidRPr="00696392" w:rsidRDefault="00303EDD" w:rsidP="00696392">
      <w:pPr>
        <w:tabs>
          <w:tab w:val="left" w:pos="1470"/>
        </w:tabs>
        <w:spacing w:line="360" w:lineRule="auto"/>
        <w:jc w:val="both"/>
        <w:rPr>
          <w:rFonts w:ascii="Book Antiqua" w:hAnsi="Book Antiqua"/>
        </w:rPr>
      </w:pPr>
    </w:p>
    <w:p w:rsidR="004210BA" w:rsidRDefault="004210BA"/>
    <w:sectPr w:rsidR="004210BA" w:rsidSect="00CD6ACF">
      <w:footerReference w:type="default" r:id="rId2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75" w:rsidRDefault="00E37F75" w:rsidP="00303EDD">
      <w:r>
        <w:separator/>
      </w:r>
    </w:p>
  </w:endnote>
  <w:endnote w:type="continuationSeparator" w:id="0">
    <w:p w:rsidR="00E37F75" w:rsidRDefault="00E37F75" w:rsidP="00303ED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512"/>
      <w:docPartObj>
        <w:docPartGallery w:val="Page Numbers (Bottom of Page)"/>
        <w:docPartUnique/>
      </w:docPartObj>
    </w:sdtPr>
    <w:sdtEndPr>
      <w:rPr>
        <w:color w:val="7F7F7F" w:themeColor="background1" w:themeShade="7F"/>
        <w:spacing w:val="60"/>
      </w:rPr>
    </w:sdtEndPr>
    <w:sdtContent>
      <w:p w:rsidR="00303EDD" w:rsidRDefault="009B4101">
        <w:pPr>
          <w:pStyle w:val="Footer"/>
          <w:pBdr>
            <w:top w:val="single" w:sz="4" w:space="1" w:color="D9D9D9" w:themeColor="background1" w:themeShade="D9"/>
          </w:pBdr>
          <w:rPr>
            <w:b/>
          </w:rPr>
        </w:pPr>
        <w:fldSimple w:instr=" PAGE   \* MERGEFORMAT ">
          <w:r w:rsidR="00E121D6" w:rsidRPr="00E121D6">
            <w:rPr>
              <w:b/>
              <w:noProof/>
            </w:rPr>
            <w:t>8</w:t>
          </w:r>
        </w:fldSimple>
        <w:r w:rsidR="00303EDD">
          <w:rPr>
            <w:b/>
          </w:rPr>
          <w:t xml:space="preserve"> | </w:t>
        </w:r>
        <w:r w:rsidR="00303EDD">
          <w:rPr>
            <w:color w:val="7F7F7F" w:themeColor="background1" w:themeShade="7F"/>
            <w:spacing w:val="60"/>
          </w:rPr>
          <w:t>Page</w:t>
        </w:r>
      </w:p>
    </w:sdtContent>
  </w:sdt>
  <w:p w:rsidR="00303EDD" w:rsidRDefault="00303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75" w:rsidRDefault="00E37F75" w:rsidP="00303EDD">
      <w:r>
        <w:separator/>
      </w:r>
    </w:p>
  </w:footnote>
  <w:footnote w:type="continuationSeparator" w:id="0">
    <w:p w:rsidR="00E37F75" w:rsidRDefault="00E37F75" w:rsidP="00303E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656"/>
    <w:multiLevelType w:val="hybridMultilevel"/>
    <w:tmpl w:val="A1629378"/>
    <w:lvl w:ilvl="0" w:tplc="32183ADA">
      <w:start w:val="1"/>
      <w:numFmt w:val="bullet"/>
      <w:lvlText w:val="-"/>
      <w:lvlJc w:val="left"/>
      <w:pPr>
        <w:tabs>
          <w:tab w:val="num" w:pos="900"/>
        </w:tabs>
        <w:ind w:left="900" w:hanging="360"/>
      </w:pPr>
      <w:rPr>
        <w:rFonts w:ascii="Courier New" w:hAnsi="Courier New"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217167"/>
    <w:multiLevelType w:val="hybridMultilevel"/>
    <w:tmpl w:val="9F286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15175"/>
    <w:multiLevelType w:val="hybridMultilevel"/>
    <w:tmpl w:val="CE5AFEB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
  <w:rsids>
    <w:rsidRoot w:val="00303EDD"/>
    <w:rsid w:val="000002B8"/>
    <w:rsid w:val="000016AE"/>
    <w:rsid w:val="00002E25"/>
    <w:rsid w:val="00004A5B"/>
    <w:rsid w:val="0001056B"/>
    <w:rsid w:val="0001306C"/>
    <w:rsid w:val="00015BA0"/>
    <w:rsid w:val="0001639B"/>
    <w:rsid w:val="000206D2"/>
    <w:rsid w:val="000212CE"/>
    <w:rsid w:val="000219B2"/>
    <w:rsid w:val="00021C77"/>
    <w:rsid w:val="00023949"/>
    <w:rsid w:val="00023C41"/>
    <w:rsid w:val="00024F23"/>
    <w:rsid w:val="000255F8"/>
    <w:rsid w:val="0004352A"/>
    <w:rsid w:val="00045995"/>
    <w:rsid w:val="000469E9"/>
    <w:rsid w:val="0004792D"/>
    <w:rsid w:val="00050733"/>
    <w:rsid w:val="00051BDC"/>
    <w:rsid w:val="00053322"/>
    <w:rsid w:val="00053878"/>
    <w:rsid w:val="00054962"/>
    <w:rsid w:val="000561CE"/>
    <w:rsid w:val="000562C7"/>
    <w:rsid w:val="000572E3"/>
    <w:rsid w:val="00057882"/>
    <w:rsid w:val="00062D8D"/>
    <w:rsid w:val="00065207"/>
    <w:rsid w:val="000658FB"/>
    <w:rsid w:val="000664C6"/>
    <w:rsid w:val="00066F3F"/>
    <w:rsid w:val="00066FF7"/>
    <w:rsid w:val="00067CF0"/>
    <w:rsid w:val="000715EC"/>
    <w:rsid w:val="00072F4B"/>
    <w:rsid w:val="000741E1"/>
    <w:rsid w:val="00080BF8"/>
    <w:rsid w:val="000819F7"/>
    <w:rsid w:val="00084549"/>
    <w:rsid w:val="00085759"/>
    <w:rsid w:val="00085A16"/>
    <w:rsid w:val="00086084"/>
    <w:rsid w:val="000861C8"/>
    <w:rsid w:val="00087134"/>
    <w:rsid w:val="00091F0A"/>
    <w:rsid w:val="00093D01"/>
    <w:rsid w:val="000968D6"/>
    <w:rsid w:val="00096B49"/>
    <w:rsid w:val="000A647F"/>
    <w:rsid w:val="000B0FFD"/>
    <w:rsid w:val="000B1196"/>
    <w:rsid w:val="000B147B"/>
    <w:rsid w:val="000B2086"/>
    <w:rsid w:val="000B3277"/>
    <w:rsid w:val="000B614E"/>
    <w:rsid w:val="000B6E26"/>
    <w:rsid w:val="000C02EE"/>
    <w:rsid w:val="000C4412"/>
    <w:rsid w:val="000C69A3"/>
    <w:rsid w:val="000C7A2C"/>
    <w:rsid w:val="000D0B38"/>
    <w:rsid w:val="000D69A0"/>
    <w:rsid w:val="000D732F"/>
    <w:rsid w:val="000E2134"/>
    <w:rsid w:val="000E3FBA"/>
    <w:rsid w:val="000E5570"/>
    <w:rsid w:val="000F0E99"/>
    <w:rsid w:val="000F26B7"/>
    <w:rsid w:val="000F5A16"/>
    <w:rsid w:val="00100C09"/>
    <w:rsid w:val="00101694"/>
    <w:rsid w:val="00101EBA"/>
    <w:rsid w:val="00102BE1"/>
    <w:rsid w:val="001037E5"/>
    <w:rsid w:val="00103DBC"/>
    <w:rsid w:val="00107090"/>
    <w:rsid w:val="001079C9"/>
    <w:rsid w:val="00112847"/>
    <w:rsid w:val="001135D6"/>
    <w:rsid w:val="0011494C"/>
    <w:rsid w:val="001150B6"/>
    <w:rsid w:val="001173F0"/>
    <w:rsid w:val="00121957"/>
    <w:rsid w:val="00122670"/>
    <w:rsid w:val="00125BCB"/>
    <w:rsid w:val="00125ECF"/>
    <w:rsid w:val="00126561"/>
    <w:rsid w:val="00126A93"/>
    <w:rsid w:val="00131B84"/>
    <w:rsid w:val="0013270D"/>
    <w:rsid w:val="00133087"/>
    <w:rsid w:val="00133B93"/>
    <w:rsid w:val="00134CFE"/>
    <w:rsid w:val="00137038"/>
    <w:rsid w:val="001408EA"/>
    <w:rsid w:val="001416C8"/>
    <w:rsid w:val="00142C41"/>
    <w:rsid w:val="001436D9"/>
    <w:rsid w:val="00147584"/>
    <w:rsid w:val="00147D17"/>
    <w:rsid w:val="001503F3"/>
    <w:rsid w:val="00151A60"/>
    <w:rsid w:val="0015272F"/>
    <w:rsid w:val="00153876"/>
    <w:rsid w:val="00154C78"/>
    <w:rsid w:val="00154DFD"/>
    <w:rsid w:val="001555D6"/>
    <w:rsid w:val="00155B1C"/>
    <w:rsid w:val="001622D9"/>
    <w:rsid w:val="00162436"/>
    <w:rsid w:val="00162FE5"/>
    <w:rsid w:val="00167086"/>
    <w:rsid w:val="00171C77"/>
    <w:rsid w:val="00172451"/>
    <w:rsid w:val="0017303C"/>
    <w:rsid w:val="00176D1C"/>
    <w:rsid w:val="00180EA0"/>
    <w:rsid w:val="00181A0A"/>
    <w:rsid w:val="0018433C"/>
    <w:rsid w:val="001844EF"/>
    <w:rsid w:val="001859EF"/>
    <w:rsid w:val="001918A8"/>
    <w:rsid w:val="00191A39"/>
    <w:rsid w:val="0019270A"/>
    <w:rsid w:val="001943FE"/>
    <w:rsid w:val="0019468E"/>
    <w:rsid w:val="00197541"/>
    <w:rsid w:val="0019757D"/>
    <w:rsid w:val="001975EA"/>
    <w:rsid w:val="001A0095"/>
    <w:rsid w:val="001A08D9"/>
    <w:rsid w:val="001A2DA6"/>
    <w:rsid w:val="001A32A4"/>
    <w:rsid w:val="001A36F6"/>
    <w:rsid w:val="001A4941"/>
    <w:rsid w:val="001A55F9"/>
    <w:rsid w:val="001A5F96"/>
    <w:rsid w:val="001A7D65"/>
    <w:rsid w:val="001B0E6C"/>
    <w:rsid w:val="001B1E09"/>
    <w:rsid w:val="001B538B"/>
    <w:rsid w:val="001B5F93"/>
    <w:rsid w:val="001B6A32"/>
    <w:rsid w:val="001B701E"/>
    <w:rsid w:val="001C0BA4"/>
    <w:rsid w:val="001C0D33"/>
    <w:rsid w:val="001C28EB"/>
    <w:rsid w:val="001C2F35"/>
    <w:rsid w:val="001C3EA5"/>
    <w:rsid w:val="001C51D3"/>
    <w:rsid w:val="001C611A"/>
    <w:rsid w:val="001C6263"/>
    <w:rsid w:val="001D2447"/>
    <w:rsid w:val="001D25DF"/>
    <w:rsid w:val="001D4A71"/>
    <w:rsid w:val="001D542B"/>
    <w:rsid w:val="001D67BE"/>
    <w:rsid w:val="001E03EF"/>
    <w:rsid w:val="001E3B04"/>
    <w:rsid w:val="001E409C"/>
    <w:rsid w:val="001E61E3"/>
    <w:rsid w:val="001E6CF7"/>
    <w:rsid w:val="001F052A"/>
    <w:rsid w:val="001F1708"/>
    <w:rsid w:val="001F1E1C"/>
    <w:rsid w:val="001F2AF2"/>
    <w:rsid w:val="001F3436"/>
    <w:rsid w:val="001F6418"/>
    <w:rsid w:val="001F64F4"/>
    <w:rsid w:val="001F7296"/>
    <w:rsid w:val="00200F9D"/>
    <w:rsid w:val="00201483"/>
    <w:rsid w:val="002030D8"/>
    <w:rsid w:val="00204E0B"/>
    <w:rsid w:val="00205120"/>
    <w:rsid w:val="00205D9D"/>
    <w:rsid w:val="00205E61"/>
    <w:rsid w:val="00210F13"/>
    <w:rsid w:val="0021290F"/>
    <w:rsid w:val="00213092"/>
    <w:rsid w:val="00213489"/>
    <w:rsid w:val="002138ED"/>
    <w:rsid w:val="00214FEB"/>
    <w:rsid w:val="00216021"/>
    <w:rsid w:val="00216EDB"/>
    <w:rsid w:val="00217C92"/>
    <w:rsid w:val="002218E6"/>
    <w:rsid w:val="00221C1E"/>
    <w:rsid w:val="0022210F"/>
    <w:rsid w:val="00224D46"/>
    <w:rsid w:val="002258E6"/>
    <w:rsid w:val="002301E3"/>
    <w:rsid w:val="00231103"/>
    <w:rsid w:val="00232E24"/>
    <w:rsid w:val="002348AD"/>
    <w:rsid w:val="00237286"/>
    <w:rsid w:val="002378F2"/>
    <w:rsid w:val="00237C03"/>
    <w:rsid w:val="00242B39"/>
    <w:rsid w:val="00245885"/>
    <w:rsid w:val="002473DC"/>
    <w:rsid w:val="002523E2"/>
    <w:rsid w:val="0025715E"/>
    <w:rsid w:val="00260D0D"/>
    <w:rsid w:val="00261953"/>
    <w:rsid w:val="002619A7"/>
    <w:rsid w:val="002635BA"/>
    <w:rsid w:val="00263B0B"/>
    <w:rsid w:val="0026468A"/>
    <w:rsid w:val="00264FA1"/>
    <w:rsid w:val="002660B0"/>
    <w:rsid w:val="0027409E"/>
    <w:rsid w:val="00285E2D"/>
    <w:rsid w:val="00286FFB"/>
    <w:rsid w:val="00287035"/>
    <w:rsid w:val="00290967"/>
    <w:rsid w:val="00291F39"/>
    <w:rsid w:val="00293B57"/>
    <w:rsid w:val="00293C5F"/>
    <w:rsid w:val="00294007"/>
    <w:rsid w:val="002A38D2"/>
    <w:rsid w:val="002A6D9B"/>
    <w:rsid w:val="002B0D7B"/>
    <w:rsid w:val="002B1834"/>
    <w:rsid w:val="002B38B3"/>
    <w:rsid w:val="002B4934"/>
    <w:rsid w:val="002B49A0"/>
    <w:rsid w:val="002B7DD4"/>
    <w:rsid w:val="002C0ABB"/>
    <w:rsid w:val="002C0D60"/>
    <w:rsid w:val="002C79F0"/>
    <w:rsid w:val="002C7B40"/>
    <w:rsid w:val="002D0683"/>
    <w:rsid w:val="002D084A"/>
    <w:rsid w:val="002D1C84"/>
    <w:rsid w:val="002D2DA5"/>
    <w:rsid w:val="002D3D1B"/>
    <w:rsid w:val="002D4C8C"/>
    <w:rsid w:val="002D75B5"/>
    <w:rsid w:val="002E30FD"/>
    <w:rsid w:val="002E7077"/>
    <w:rsid w:val="002F0696"/>
    <w:rsid w:val="002F1003"/>
    <w:rsid w:val="002F2744"/>
    <w:rsid w:val="002F2E09"/>
    <w:rsid w:val="002F42B3"/>
    <w:rsid w:val="002F4A82"/>
    <w:rsid w:val="002F6852"/>
    <w:rsid w:val="002F6A7C"/>
    <w:rsid w:val="002F7104"/>
    <w:rsid w:val="0030066B"/>
    <w:rsid w:val="003036CF"/>
    <w:rsid w:val="00303EDD"/>
    <w:rsid w:val="00304518"/>
    <w:rsid w:val="00305C2F"/>
    <w:rsid w:val="003066D9"/>
    <w:rsid w:val="00307EFD"/>
    <w:rsid w:val="00310742"/>
    <w:rsid w:val="00310830"/>
    <w:rsid w:val="00310892"/>
    <w:rsid w:val="00312F62"/>
    <w:rsid w:val="00314050"/>
    <w:rsid w:val="00314DC7"/>
    <w:rsid w:val="00315AF9"/>
    <w:rsid w:val="00315B95"/>
    <w:rsid w:val="00315E89"/>
    <w:rsid w:val="00316783"/>
    <w:rsid w:val="00323134"/>
    <w:rsid w:val="00323B12"/>
    <w:rsid w:val="00326585"/>
    <w:rsid w:val="003305BE"/>
    <w:rsid w:val="00331447"/>
    <w:rsid w:val="00331961"/>
    <w:rsid w:val="003330AA"/>
    <w:rsid w:val="00333EC0"/>
    <w:rsid w:val="00335132"/>
    <w:rsid w:val="003352B0"/>
    <w:rsid w:val="00336564"/>
    <w:rsid w:val="0033679B"/>
    <w:rsid w:val="00337234"/>
    <w:rsid w:val="003426B0"/>
    <w:rsid w:val="00344591"/>
    <w:rsid w:val="00344B4A"/>
    <w:rsid w:val="003456C2"/>
    <w:rsid w:val="003459BC"/>
    <w:rsid w:val="00345CE2"/>
    <w:rsid w:val="00347139"/>
    <w:rsid w:val="00350C63"/>
    <w:rsid w:val="00351222"/>
    <w:rsid w:val="00351DF2"/>
    <w:rsid w:val="003533EF"/>
    <w:rsid w:val="0035619C"/>
    <w:rsid w:val="0035671E"/>
    <w:rsid w:val="00362C2F"/>
    <w:rsid w:val="00362E0D"/>
    <w:rsid w:val="003632C3"/>
    <w:rsid w:val="003636B1"/>
    <w:rsid w:val="00363B56"/>
    <w:rsid w:val="00364F4C"/>
    <w:rsid w:val="00367087"/>
    <w:rsid w:val="003701F2"/>
    <w:rsid w:val="00371594"/>
    <w:rsid w:val="00372539"/>
    <w:rsid w:val="00372DC5"/>
    <w:rsid w:val="00373777"/>
    <w:rsid w:val="00374E1A"/>
    <w:rsid w:val="00376B0A"/>
    <w:rsid w:val="003775B5"/>
    <w:rsid w:val="0037792A"/>
    <w:rsid w:val="00377A48"/>
    <w:rsid w:val="0038061E"/>
    <w:rsid w:val="00383D05"/>
    <w:rsid w:val="003865D2"/>
    <w:rsid w:val="00390465"/>
    <w:rsid w:val="00392078"/>
    <w:rsid w:val="003966E8"/>
    <w:rsid w:val="003A14F0"/>
    <w:rsid w:val="003A1753"/>
    <w:rsid w:val="003A2B4D"/>
    <w:rsid w:val="003A3B80"/>
    <w:rsid w:val="003A3DC8"/>
    <w:rsid w:val="003A511E"/>
    <w:rsid w:val="003A692E"/>
    <w:rsid w:val="003B0066"/>
    <w:rsid w:val="003B4AD5"/>
    <w:rsid w:val="003B6352"/>
    <w:rsid w:val="003B7F71"/>
    <w:rsid w:val="003C25D5"/>
    <w:rsid w:val="003C2F63"/>
    <w:rsid w:val="003C4525"/>
    <w:rsid w:val="003C5C77"/>
    <w:rsid w:val="003C5DD8"/>
    <w:rsid w:val="003C5E8A"/>
    <w:rsid w:val="003D0A5B"/>
    <w:rsid w:val="003D550C"/>
    <w:rsid w:val="003D5D36"/>
    <w:rsid w:val="003D5F6B"/>
    <w:rsid w:val="003D7672"/>
    <w:rsid w:val="003E0057"/>
    <w:rsid w:val="003E0E2B"/>
    <w:rsid w:val="003E390A"/>
    <w:rsid w:val="003E6BC3"/>
    <w:rsid w:val="003F370A"/>
    <w:rsid w:val="003F3E3F"/>
    <w:rsid w:val="003F43FB"/>
    <w:rsid w:val="003F5F70"/>
    <w:rsid w:val="003F657C"/>
    <w:rsid w:val="003F7239"/>
    <w:rsid w:val="003F72B0"/>
    <w:rsid w:val="003F7F6E"/>
    <w:rsid w:val="00400D7A"/>
    <w:rsid w:val="00402D88"/>
    <w:rsid w:val="004039E0"/>
    <w:rsid w:val="00404F39"/>
    <w:rsid w:val="0040532E"/>
    <w:rsid w:val="004060B2"/>
    <w:rsid w:val="00406619"/>
    <w:rsid w:val="00406AFE"/>
    <w:rsid w:val="00410023"/>
    <w:rsid w:val="0041088F"/>
    <w:rsid w:val="00412D1C"/>
    <w:rsid w:val="00414C59"/>
    <w:rsid w:val="00416B2E"/>
    <w:rsid w:val="004210BA"/>
    <w:rsid w:val="00421BED"/>
    <w:rsid w:val="0042220B"/>
    <w:rsid w:val="0042354F"/>
    <w:rsid w:val="0042468F"/>
    <w:rsid w:val="0042565E"/>
    <w:rsid w:val="004266AE"/>
    <w:rsid w:val="00426F20"/>
    <w:rsid w:val="0042746A"/>
    <w:rsid w:val="004323D7"/>
    <w:rsid w:val="00432ADA"/>
    <w:rsid w:val="0043366D"/>
    <w:rsid w:val="004340A2"/>
    <w:rsid w:val="00434B72"/>
    <w:rsid w:val="00435983"/>
    <w:rsid w:val="0043600B"/>
    <w:rsid w:val="004378DB"/>
    <w:rsid w:val="00442080"/>
    <w:rsid w:val="00443275"/>
    <w:rsid w:val="00443F8E"/>
    <w:rsid w:val="00447567"/>
    <w:rsid w:val="00447D8D"/>
    <w:rsid w:val="004529BE"/>
    <w:rsid w:val="00455872"/>
    <w:rsid w:val="00456AB4"/>
    <w:rsid w:val="00456F26"/>
    <w:rsid w:val="0046202B"/>
    <w:rsid w:val="00465B90"/>
    <w:rsid w:val="00467A1E"/>
    <w:rsid w:val="00467A77"/>
    <w:rsid w:val="00470D23"/>
    <w:rsid w:val="004746EC"/>
    <w:rsid w:val="00480F6F"/>
    <w:rsid w:val="00482395"/>
    <w:rsid w:val="00486111"/>
    <w:rsid w:val="0048692E"/>
    <w:rsid w:val="00491A81"/>
    <w:rsid w:val="00492A03"/>
    <w:rsid w:val="004950D5"/>
    <w:rsid w:val="00495F94"/>
    <w:rsid w:val="004977DD"/>
    <w:rsid w:val="00497F4C"/>
    <w:rsid w:val="004A00B7"/>
    <w:rsid w:val="004A1021"/>
    <w:rsid w:val="004A386D"/>
    <w:rsid w:val="004A4948"/>
    <w:rsid w:val="004A4C3B"/>
    <w:rsid w:val="004A59CF"/>
    <w:rsid w:val="004A5A14"/>
    <w:rsid w:val="004A75B0"/>
    <w:rsid w:val="004B40AA"/>
    <w:rsid w:val="004B4662"/>
    <w:rsid w:val="004B5066"/>
    <w:rsid w:val="004B592E"/>
    <w:rsid w:val="004B658A"/>
    <w:rsid w:val="004B68B0"/>
    <w:rsid w:val="004B6B1D"/>
    <w:rsid w:val="004B7CAC"/>
    <w:rsid w:val="004C2A7B"/>
    <w:rsid w:val="004C633B"/>
    <w:rsid w:val="004C6703"/>
    <w:rsid w:val="004C7BFA"/>
    <w:rsid w:val="004D10F2"/>
    <w:rsid w:val="004D4194"/>
    <w:rsid w:val="004D4524"/>
    <w:rsid w:val="004D4B7C"/>
    <w:rsid w:val="004E0C4A"/>
    <w:rsid w:val="004E330D"/>
    <w:rsid w:val="004E7E46"/>
    <w:rsid w:val="004F31C1"/>
    <w:rsid w:val="004F37A5"/>
    <w:rsid w:val="004F4ABA"/>
    <w:rsid w:val="004F6F68"/>
    <w:rsid w:val="004F6F6E"/>
    <w:rsid w:val="0050076B"/>
    <w:rsid w:val="00501BE4"/>
    <w:rsid w:val="00512F9F"/>
    <w:rsid w:val="00520667"/>
    <w:rsid w:val="0052127F"/>
    <w:rsid w:val="005214F2"/>
    <w:rsid w:val="005215CF"/>
    <w:rsid w:val="005236E6"/>
    <w:rsid w:val="00525EF4"/>
    <w:rsid w:val="005268CE"/>
    <w:rsid w:val="00526C29"/>
    <w:rsid w:val="00526D20"/>
    <w:rsid w:val="00530191"/>
    <w:rsid w:val="00530AC5"/>
    <w:rsid w:val="00533A87"/>
    <w:rsid w:val="00537477"/>
    <w:rsid w:val="005413AA"/>
    <w:rsid w:val="005423BB"/>
    <w:rsid w:val="00542BAF"/>
    <w:rsid w:val="0054541B"/>
    <w:rsid w:val="00547B51"/>
    <w:rsid w:val="00551E6A"/>
    <w:rsid w:val="005535D8"/>
    <w:rsid w:val="00555D06"/>
    <w:rsid w:val="0055648D"/>
    <w:rsid w:val="00556F67"/>
    <w:rsid w:val="00557720"/>
    <w:rsid w:val="005602AF"/>
    <w:rsid w:val="00561A5F"/>
    <w:rsid w:val="00563D6D"/>
    <w:rsid w:val="0056423C"/>
    <w:rsid w:val="0056761A"/>
    <w:rsid w:val="005707B4"/>
    <w:rsid w:val="0057112B"/>
    <w:rsid w:val="00572177"/>
    <w:rsid w:val="00572430"/>
    <w:rsid w:val="0058024D"/>
    <w:rsid w:val="0058303B"/>
    <w:rsid w:val="00583447"/>
    <w:rsid w:val="005852E6"/>
    <w:rsid w:val="00590A23"/>
    <w:rsid w:val="005930F9"/>
    <w:rsid w:val="0059370C"/>
    <w:rsid w:val="00593D1C"/>
    <w:rsid w:val="00593EAF"/>
    <w:rsid w:val="00595978"/>
    <w:rsid w:val="00596062"/>
    <w:rsid w:val="005A4F3B"/>
    <w:rsid w:val="005A7CF3"/>
    <w:rsid w:val="005A7E96"/>
    <w:rsid w:val="005B0384"/>
    <w:rsid w:val="005B0BB4"/>
    <w:rsid w:val="005B344E"/>
    <w:rsid w:val="005B5E95"/>
    <w:rsid w:val="005C58C0"/>
    <w:rsid w:val="005C6327"/>
    <w:rsid w:val="005C7EF7"/>
    <w:rsid w:val="005D01A4"/>
    <w:rsid w:val="005D2340"/>
    <w:rsid w:val="005D2860"/>
    <w:rsid w:val="005D37A5"/>
    <w:rsid w:val="005D67AF"/>
    <w:rsid w:val="005E499C"/>
    <w:rsid w:val="005E5CFF"/>
    <w:rsid w:val="005E5E76"/>
    <w:rsid w:val="005E63EF"/>
    <w:rsid w:val="005F1B6F"/>
    <w:rsid w:val="005F2122"/>
    <w:rsid w:val="005F255A"/>
    <w:rsid w:val="005F2879"/>
    <w:rsid w:val="005F4FDD"/>
    <w:rsid w:val="005F59AA"/>
    <w:rsid w:val="005F5A59"/>
    <w:rsid w:val="005F6336"/>
    <w:rsid w:val="005F78BC"/>
    <w:rsid w:val="00601957"/>
    <w:rsid w:val="006066A2"/>
    <w:rsid w:val="006067B5"/>
    <w:rsid w:val="00607901"/>
    <w:rsid w:val="00607979"/>
    <w:rsid w:val="00607CE7"/>
    <w:rsid w:val="00610007"/>
    <w:rsid w:val="006122A5"/>
    <w:rsid w:val="006157D9"/>
    <w:rsid w:val="00616727"/>
    <w:rsid w:val="0061765B"/>
    <w:rsid w:val="00620AB5"/>
    <w:rsid w:val="0062439A"/>
    <w:rsid w:val="00624D27"/>
    <w:rsid w:val="00625D6E"/>
    <w:rsid w:val="00626C77"/>
    <w:rsid w:val="00633039"/>
    <w:rsid w:val="00635335"/>
    <w:rsid w:val="00640436"/>
    <w:rsid w:val="006404AF"/>
    <w:rsid w:val="006438C1"/>
    <w:rsid w:val="006461AA"/>
    <w:rsid w:val="006470DF"/>
    <w:rsid w:val="00647E48"/>
    <w:rsid w:val="006506AD"/>
    <w:rsid w:val="00651C54"/>
    <w:rsid w:val="00651CB8"/>
    <w:rsid w:val="0065347D"/>
    <w:rsid w:val="00653DC5"/>
    <w:rsid w:val="006550E9"/>
    <w:rsid w:val="00657772"/>
    <w:rsid w:val="00664EBC"/>
    <w:rsid w:val="0066674C"/>
    <w:rsid w:val="00671D23"/>
    <w:rsid w:val="006741EA"/>
    <w:rsid w:val="0067654E"/>
    <w:rsid w:val="006768CD"/>
    <w:rsid w:val="00681CB1"/>
    <w:rsid w:val="0068577C"/>
    <w:rsid w:val="00686091"/>
    <w:rsid w:val="00690EB7"/>
    <w:rsid w:val="00695AF2"/>
    <w:rsid w:val="00696392"/>
    <w:rsid w:val="006A1F0A"/>
    <w:rsid w:val="006A4451"/>
    <w:rsid w:val="006B0322"/>
    <w:rsid w:val="006B056B"/>
    <w:rsid w:val="006B10E1"/>
    <w:rsid w:val="006B2F06"/>
    <w:rsid w:val="006B4641"/>
    <w:rsid w:val="006B5334"/>
    <w:rsid w:val="006B5F98"/>
    <w:rsid w:val="006B6F82"/>
    <w:rsid w:val="006B73E5"/>
    <w:rsid w:val="006C1A6F"/>
    <w:rsid w:val="006C504F"/>
    <w:rsid w:val="006C6360"/>
    <w:rsid w:val="006D063F"/>
    <w:rsid w:val="006D467E"/>
    <w:rsid w:val="006D5260"/>
    <w:rsid w:val="006D747B"/>
    <w:rsid w:val="006E1B3C"/>
    <w:rsid w:val="006E3408"/>
    <w:rsid w:val="006E543E"/>
    <w:rsid w:val="006E55C8"/>
    <w:rsid w:val="006E5C43"/>
    <w:rsid w:val="006F01E2"/>
    <w:rsid w:val="006F15D4"/>
    <w:rsid w:val="006F16DF"/>
    <w:rsid w:val="006F3133"/>
    <w:rsid w:val="006F3200"/>
    <w:rsid w:val="006F4F48"/>
    <w:rsid w:val="007019FF"/>
    <w:rsid w:val="007040E7"/>
    <w:rsid w:val="0070469D"/>
    <w:rsid w:val="00707133"/>
    <w:rsid w:val="0070748F"/>
    <w:rsid w:val="00707A28"/>
    <w:rsid w:val="00710990"/>
    <w:rsid w:val="0071289C"/>
    <w:rsid w:val="00713566"/>
    <w:rsid w:val="007140CE"/>
    <w:rsid w:val="00714348"/>
    <w:rsid w:val="00714657"/>
    <w:rsid w:val="00714D82"/>
    <w:rsid w:val="0071512F"/>
    <w:rsid w:val="0071687D"/>
    <w:rsid w:val="00720042"/>
    <w:rsid w:val="007257F6"/>
    <w:rsid w:val="00725932"/>
    <w:rsid w:val="0072695B"/>
    <w:rsid w:val="00726A4C"/>
    <w:rsid w:val="00730593"/>
    <w:rsid w:val="00730A36"/>
    <w:rsid w:val="0073221F"/>
    <w:rsid w:val="00732826"/>
    <w:rsid w:val="00732EFA"/>
    <w:rsid w:val="00733949"/>
    <w:rsid w:val="00733D23"/>
    <w:rsid w:val="00733D48"/>
    <w:rsid w:val="00743C00"/>
    <w:rsid w:val="00743FD5"/>
    <w:rsid w:val="007453C5"/>
    <w:rsid w:val="00750575"/>
    <w:rsid w:val="007520C6"/>
    <w:rsid w:val="00755255"/>
    <w:rsid w:val="00755665"/>
    <w:rsid w:val="00756014"/>
    <w:rsid w:val="00756318"/>
    <w:rsid w:val="00762A3B"/>
    <w:rsid w:val="00763174"/>
    <w:rsid w:val="007632E1"/>
    <w:rsid w:val="00764FA8"/>
    <w:rsid w:val="00765293"/>
    <w:rsid w:val="0076589D"/>
    <w:rsid w:val="00765D11"/>
    <w:rsid w:val="007671EB"/>
    <w:rsid w:val="00767DEE"/>
    <w:rsid w:val="007731C8"/>
    <w:rsid w:val="007733A1"/>
    <w:rsid w:val="0077452C"/>
    <w:rsid w:val="00774852"/>
    <w:rsid w:val="00775E5A"/>
    <w:rsid w:val="00776721"/>
    <w:rsid w:val="00786086"/>
    <w:rsid w:val="00792845"/>
    <w:rsid w:val="00792F61"/>
    <w:rsid w:val="0079488A"/>
    <w:rsid w:val="007959FA"/>
    <w:rsid w:val="0079610C"/>
    <w:rsid w:val="00796DB2"/>
    <w:rsid w:val="007A0A02"/>
    <w:rsid w:val="007A1565"/>
    <w:rsid w:val="007A1784"/>
    <w:rsid w:val="007A1C10"/>
    <w:rsid w:val="007A427E"/>
    <w:rsid w:val="007A5E5E"/>
    <w:rsid w:val="007B220B"/>
    <w:rsid w:val="007B2DCA"/>
    <w:rsid w:val="007B35AE"/>
    <w:rsid w:val="007B3B86"/>
    <w:rsid w:val="007B43A0"/>
    <w:rsid w:val="007B4B41"/>
    <w:rsid w:val="007B501B"/>
    <w:rsid w:val="007B67E8"/>
    <w:rsid w:val="007B67F6"/>
    <w:rsid w:val="007C1379"/>
    <w:rsid w:val="007C47C0"/>
    <w:rsid w:val="007D06CA"/>
    <w:rsid w:val="007D4674"/>
    <w:rsid w:val="007D46DF"/>
    <w:rsid w:val="007D4B1A"/>
    <w:rsid w:val="007D58DA"/>
    <w:rsid w:val="007E65D5"/>
    <w:rsid w:val="007F15C0"/>
    <w:rsid w:val="007F2461"/>
    <w:rsid w:val="007F2A55"/>
    <w:rsid w:val="007F3AA1"/>
    <w:rsid w:val="007F5EF6"/>
    <w:rsid w:val="00800260"/>
    <w:rsid w:val="008002F0"/>
    <w:rsid w:val="00800DE6"/>
    <w:rsid w:val="008011AD"/>
    <w:rsid w:val="00801EDA"/>
    <w:rsid w:val="00802E3D"/>
    <w:rsid w:val="00803016"/>
    <w:rsid w:val="00803E10"/>
    <w:rsid w:val="00806125"/>
    <w:rsid w:val="008067D5"/>
    <w:rsid w:val="00806AF0"/>
    <w:rsid w:val="008076E5"/>
    <w:rsid w:val="00811E9C"/>
    <w:rsid w:val="00816F25"/>
    <w:rsid w:val="00817901"/>
    <w:rsid w:val="00817BE8"/>
    <w:rsid w:val="008214C7"/>
    <w:rsid w:val="0082294F"/>
    <w:rsid w:val="008249C9"/>
    <w:rsid w:val="00830D4A"/>
    <w:rsid w:val="00830EB7"/>
    <w:rsid w:val="00833C3A"/>
    <w:rsid w:val="0083752F"/>
    <w:rsid w:val="00837D60"/>
    <w:rsid w:val="00843F6D"/>
    <w:rsid w:val="00845DFF"/>
    <w:rsid w:val="008475A2"/>
    <w:rsid w:val="00851220"/>
    <w:rsid w:val="00851F8C"/>
    <w:rsid w:val="00852C48"/>
    <w:rsid w:val="00852D5F"/>
    <w:rsid w:val="008548F0"/>
    <w:rsid w:val="0085551B"/>
    <w:rsid w:val="008567B3"/>
    <w:rsid w:val="00857A2E"/>
    <w:rsid w:val="00862545"/>
    <w:rsid w:val="0086345A"/>
    <w:rsid w:val="0086398E"/>
    <w:rsid w:val="0086424F"/>
    <w:rsid w:val="008643AC"/>
    <w:rsid w:val="0086460F"/>
    <w:rsid w:val="0086712E"/>
    <w:rsid w:val="00870264"/>
    <w:rsid w:val="00871BA5"/>
    <w:rsid w:val="0087386C"/>
    <w:rsid w:val="00877355"/>
    <w:rsid w:val="00877881"/>
    <w:rsid w:val="0088796F"/>
    <w:rsid w:val="0089105A"/>
    <w:rsid w:val="008A113D"/>
    <w:rsid w:val="008A1C5E"/>
    <w:rsid w:val="008A56F2"/>
    <w:rsid w:val="008A60A4"/>
    <w:rsid w:val="008B0C95"/>
    <w:rsid w:val="008B0D3D"/>
    <w:rsid w:val="008B2ED1"/>
    <w:rsid w:val="008B3CB4"/>
    <w:rsid w:val="008B5256"/>
    <w:rsid w:val="008B6C0D"/>
    <w:rsid w:val="008C51C4"/>
    <w:rsid w:val="008C7A21"/>
    <w:rsid w:val="008C7D55"/>
    <w:rsid w:val="008D03BB"/>
    <w:rsid w:val="008D1D72"/>
    <w:rsid w:val="008D318F"/>
    <w:rsid w:val="008E03B7"/>
    <w:rsid w:val="008E5A6B"/>
    <w:rsid w:val="008E5FB8"/>
    <w:rsid w:val="008E6DA3"/>
    <w:rsid w:val="008F05B9"/>
    <w:rsid w:val="008F105F"/>
    <w:rsid w:val="008F1A3B"/>
    <w:rsid w:val="008F1EB7"/>
    <w:rsid w:val="008F27D1"/>
    <w:rsid w:val="008F46FA"/>
    <w:rsid w:val="008F6ED5"/>
    <w:rsid w:val="009020CB"/>
    <w:rsid w:val="00904E82"/>
    <w:rsid w:val="009050DD"/>
    <w:rsid w:val="00906749"/>
    <w:rsid w:val="009107F6"/>
    <w:rsid w:val="009161C8"/>
    <w:rsid w:val="0092172C"/>
    <w:rsid w:val="00922663"/>
    <w:rsid w:val="009233C4"/>
    <w:rsid w:val="00924616"/>
    <w:rsid w:val="00930D03"/>
    <w:rsid w:val="009344F2"/>
    <w:rsid w:val="00934BD6"/>
    <w:rsid w:val="00935748"/>
    <w:rsid w:val="00936413"/>
    <w:rsid w:val="009378DF"/>
    <w:rsid w:val="009406FA"/>
    <w:rsid w:val="00940A25"/>
    <w:rsid w:val="009416A2"/>
    <w:rsid w:val="00941D7B"/>
    <w:rsid w:val="00943603"/>
    <w:rsid w:val="00944956"/>
    <w:rsid w:val="00945010"/>
    <w:rsid w:val="00945891"/>
    <w:rsid w:val="00947D17"/>
    <w:rsid w:val="009504DE"/>
    <w:rsid w:val="0095092C"/>
    <w:rsid w:val="009532B4"/>
    <w:rsid w:val="0095341A"/>
    <w:rsid w:val="00953C37"/>
    <w:rsid w:val="00961470"/>
    <w:rsid w:val="00966ABE"/>
    <w:rsid w:val="009677D5"/>
    <w:rsid w:val="00967E6D"/>
    <w:rsid w:val="00972B43"/>
    <w:rsid w:val="00973FC9"/>
    <w:rsid w:val="009756A6"/>
    <w:rsid w:val="00983352"/>
    <w:rsid w:val="00984C0D"/>
    <w:rsid w:val="00985604"/>
    <w:rsid w:val="00986496"/>
    <w:rsid w:val="00987626"/>
    <w:rsid w:val="00990BE1"/>
    <w:rsid w:val="0099194B"/>
    <w:rsid w:val="00991EFA"/>
    <w:rsid w:val="00993467"/>
    <w:rsid w:val="00993789"/>
    <w:rsid w:val="009939D2"/>
    <w:rsid w:val="009951D0"/>
    <w:rsid w:val="0099686E"/>
    <w:rsid w:val="00997021"/>
    <w:rsid w:val="00997791"/>
    <w:rsid w:val="00997BA3"/>
    <w:rsid w:val="009A3CFA"/>
    <w:rsid w:val="009A68CD"/>
    <w:rsid w:val="009A767D"/>
    <w:rsid w:val="009A7E2D"/>
    <w:rsid w:val="009B3357"/>
    <w:rsid w:val="009B4101"/>
    <w:rsid w:val="009B56BA"/>
    <w:rsid w:val="009B6A0B"/>
    <w:rsid w:val="009B789A"/>
    <w:rsid w:val="009C08CD"/>
    <w:rsid w:val="009C0958"/>
    <w:rsid w:val="009C1709"/>
    <w:rsid w:val="009C1AC2"/>
    <w:rsid w:val="009C29F8"/>
    <w:rsid w:val="009C3655"/>
    <w:rsid w:val="009C4A03"/>
    <w:rsid w:val="009C5350"/>
    <w:rsid w:val="009C5820"/>
    <w:rsid w:val="009C7071"/>
    <w:rsid w:val="009D1299"/>
    <w:rsid w:val="009D173E"/>
    <w:rsid w:val="009D4240"/>
    <w:rsid w:val="009D465E"/>
    <w:rsid w:val="009D554C"/>
    <w:rsid w:val="009D567E"/>
    <w:rsid w:val="009D5A31"/>
    <w:rsid w:val="009D5CB2"/>
    <w:rsid w:val="009D69BA"/>
    <w:rsid w:val="009D7941"/>
    <w:rsid w:val="009E21EB"/>
    <w:rsid w:val="009E21FF"/>
    <w:rsid w:val="009E2792"/>
    <w:rsid w:val="009E45AF"/>
    <w:rsid w:val="009E4AE9"/>
    <w:rsid w:val="009E52A1"/>
    <w:rsid w:val="009E6A6F"/>
    <w:rsid w:val="009F16E4"/>
    <w:rsid w:val="009F2675"/>
    <w:rsid w:val="009F31CF"/>
    <w:rsid w:val="009F583B"/>
    <w:rsid w:val="009F7611"/>
    <w:rsid w:val="00A0028C"/>
    <w:rsid w:val="00A0305D"/>
    <w:rsid w:val="00A05C7F"/>
    <w:rsid w:val="00A05CBA"/>
    <w:rsid w:val="00A06D4B"/>
    <w:rsid w:val="00A121C3"/>
    <w:rsid w:val="00A153D0"/>
    <w:rsid w:val="00A15812"/>
    <w:rsid w:val="00A211AA"/>
    <w:rsid w:val="00A240E8"/>
    <w:rsid w:val="00A242BB"/>
    <w:rsid w:val="00A24CCF"/>
    <w:rsid w:val="00A251B9"/>
    <w:rsid w:val="00A25547"/>
    <w:rsid w:val="00A25FD9"/>
    <w:rsid w:val="00A268A6"/>
    <w:rsid w:val="00A2757D"/>
    <w:rsid w:val="00A27781"/>
    <w:rsid w:val="00A33F28"/>
    <w:rsid w:val="00A348EC"/>
    <w:rsid w:val="00A353E8"/>
    <w:rsid w:val="00A40AFF"/>
    <w:rsid w:val="00A41361"/>
    <w:rsid w:val="00A46A3C"/>
    <w:rsid w:val="00A472E3"/>
    <w:rsid w:val="00A476CC"/>
    <w:rsid w:val="00A50044"/>
    <w:rsid w:val="00A502FC"/>
    <w:rsid w:val="00A50CDA"/>
    <w:rsid w:val="00A524E9"/>
    <w:rsid w:val="00A56650"/>
    <w:rsid w:val="00A60938"/>
    <w:rsid w:val="00A6102E"/>
    <w:rsid w:val="00A6397A"/>
    <w:rsid w:val="00A64428"/>
    <w:rsid w:val="00A73FAF"/>
    <w:rsid w:val="00A7598D"/>
    <w:rsid w:val="00A76F0F"/>
    <w:rsid w:val="00A80D55"/>
    <w:rsid w:val="00A82641"/>
    <w:rsid w:val="00A846E1"/>
    <w:rsid w:val="00A84CE1"/>
    <w:rsid w:val="00A84E50"/>
    <w:rsid w:val="00A84F1F"/>
    <w:rsid w:val="00A8566B"/>
    <w:rsid w:val="00A8661E"/>
    <w:rsid w:val="00A87B63"/>
    <w:rsid w:val="00A91600"/>
    <w:rsid w:val="00A93693"/>
    <w:rsid w:val="00A948E2"/>
    <w:rsid w:val="00A94ABD"/>
    <w:rsid w:val="00A95F98"/>
    <w:rsid w:val="00AA1D0E"/>
    <w:rsid w:val="00AA1EB5"/>
    <w:rsid w:val="00AA2E09"/>
    <w:rsid w:val="00AA3224"/>
    <w:rsid w:val="00AA46E8"/>
    <w:rsid w:val="00AA600D"/>
    <w:rsid w:val="00AA6534"/>
    <w:rsid w:val="00AA680B"/>
    <w:rsid w:val="00AA6830"/>
    <w:rsid w:val="00AA7CFF"/>
    <w:rsid w:val="00AB06F3"/>
    <w:rsid w:val="00AB4FFC"/>
    <w:rsid w:val="00AB509B"/>
    <w:rsid w:val="00AB59F4"/>
    <w:rsid w:val="00AB73C8"/>
    <w:rsid w:val="00AB7A66"/>
    <w:rsid w:val="00AC0CCC"/>
    <w:rsid w:val="00AC1563"/>
    <w:rsid w:val="00AC31D4"/>
    <w:rsid w:val="00AC42D9"/>
    <w:rsid w:val="00AD068B"/>
    <w:rsid w:val="00AD3210"/>
    <w:rsid w:val="00AE108E"/>
    <w:rsid w:val="00AE1C1F"/>
    <w:rsid w:val="00AE3293"/>
    <w:rsid w:val="00AE4EC7"/>
    <w:rsid w:val="00AE67D7"/>
    <w:rsid w:val="00AE7E24"/>
    <w:rsid w:val="00AE7E6D"/>
    <w:rsid w:val="00AF39A4"/>
    <w:rsid w:val="00AF5D10"/>
    <w:rsid w:val="00AF6BF6"/>
    <w:rsid w:val="00AF782A"/>
    <w:rsid w:val="00B00B85"/>
    <w:rsid w:val="00B061B2"/>
    <w:rsid w:val="00B0742B"/>
    <w:rsid w:val="00B124AD"/>
    <w:rsid w:val="00B151F7"/>
    <w:rsid w:val="00B1529E"/>
    <w:rsid w:val="00B15E08"/>
    <w:rsid w:val="00B167C6"/>
    <w:rsid w:val="00B172DC"/>
    <w:rsid w:val="00B207EB"/>
    <w:rsid w:val="00B222C3"/>
    <w:rsid w:val="00B30BDC"/>
    <w:rsid w:val="00B30C13"/>
    <w:rsid w:val="00B30DC1"/>
    <w:rsid w:val="00B35152"/>
    <w:rsid w:val="00B40DF2"/>
    <w:rsid w:val="00B4142B"/>
    <w:rsid w:val="00B46226"/>
    <w:rsid w:val="00B47372"/>
    <w:rsid w:val="00B47CA3"/>
    <w:rsid w:val="00B500B7"/>
    <w:rsid w:val="00B50A1F"/>
    <w:rsid w:val="00B53E4B"/>
    <w:rsid w:val="00B558E7"/>
    <w:rsid w:val="00B567F9"/>
    <w:rsid w:val="00B64570"/>
    <w:rsid w:val="00B65409"/>
    <w:rsid w:val="00B66D3F"/>
    <w:rsid w:val="00B674F5"/>
    <w:rsid w:val="00B735C3"/>
    <w:rsid w:val="00B7580B"/>
    <w:rsid w:val="00B810D7"/>
    <w:rsid w:val="00B8170E"/>
    <w:rsid w:val="00B82729"/>
    <w:rsid w:val="00B83634"/>
    <w:rsid w:val="00B878C9"/>
    <w:rsid w:val="00B90320"/>
    <w:rsid w:val="00B91256"/>
    <w:rsid w:val="00B92070"/>
    <w:rsid w:val="00B949A5"/>
    <w:rsid w:val="00B94C0B"/>
    <w:rsid w:val="00B94E3F"/>
    <w:rsid w:val="00B96863"/>
    <w:rsid w:val="00BA32C6"/>
    <w:rsid w:val="00BA3991"/>
    <w:rsid w:val="00BA5926"/>
    <w:rsid w:val="00BA616C"/>
    <w:rsid w:val="00BA68E0"/>
    <w:rsid w:val="00BB1AB2"/>
    <w:rsid w:val="00BB2C7D"/>
    <w:rsid w:val="00BB4287"/>
    <w:rsid w:val="00BB4E74"/>
    <w:rsid w:val="00BB5D5B"/>
    <w:rsid w:val="00BB5DDD"/>
    <w:rsid w:val="00BB6824"/>
    <w:rsid w:val="00BB766C"/>
    <w:rsid w:val="00BC040F"/>
    <w:rsid w:val="00BC094F"/>
    <w:rsid w:val="00BC1E8C"/>
    <w:rsid w:val="00BC360A"/>
    <w:rsid w:val="00BC62B8"/>
    <w:rsid w:val="00BC673A"/>
    <w:rsid w:val="00BC6948"/>
    <w:rsid w:val="00BC7E0D"/>
    <w:rsid w:val="00BD1133"/>
    <w:rsid w:val="00BD40CD"/>
    <w:rsid w:val="00BD4D9F"/>
    <w:rsid w:val="00BD6606"/>
    <w:rsid w:val="00BD6E74"/>
    <w:rsid w:val="00BD734C"/>
    <w:rsid w:val="00BD7500"/>
    <w:rsid w:val="00BD7C87"/>
    <w:rsid w:val="00BE0C7F"/>
    <w:rsid w:val="00BE68AD"/>
    <w:rsid w:val="00BE73E7"/>
    <w:rsid w:val="00BF0319"/>
    <w:rsid w:val="00BF0596"/>
    <w:rsid w:val="00BF3076"/>
    <w:rsid w:val="00BF5304"/>
    <w:rsid w:val="00BF7F1E"/>
    <w:rsid w:val="00C0438F"/>
    <w:rsid w:val="00C043E0"/>
    <w:rsid w:val="00C06A65"/>
    <w:rsid w:val="00C12831"/>
    <w:rsid w:val="00C1663F"/>
    <w:rsid w:val="00C16F27"/>
    <w:rsid w:val="00C177A3"/>
    <w:rsid w:val="00C20860"/>
    <w:rsid w:val="00C210A1"/>
    <w:rsid w:val="00C2250E"/>
    <w:rsid w:val="00C2360E"/>
    <w:rsid w:val="00C241C2"/>
    <w:rsid w:val="00C265C9"/>
    <w:rsid w:val="00C31054"/>
    <w:rsid w:val="00C3318D"/>
    <w:rsid w:val="00C36B1B"/>
    <w:rsid w:val="00C41F03"/>
    <w:rsid w:val="00C426CE"/>
    <w:rsid w:val="00C44A81"/>
    <w:rsid w:val="00C44F5D"/>
    <w:rsid w:val="00C601FA"/>
    <w:rsid w:val="00C60C03"/>
    <w:rsid w:val="00C60F73"/>
    <w:rsid w:val="00C6342C"/>
    <w:rsid w:val="00C641AF"/>
    <w:rsid w:val="00C64439"/>
    <w:rsid w:val="00C652AF"/>
    <w:rsid w:val="00C7082A"/>
    <w:rsid w:val="00C73DB4"/>
    <w:rsid w:val="00C75D14"/>
    <w:rsid w:val="00C75F35"/>
    <w:rsid w:val="00C77F4D"/>
    <w:rsid w:val="00C807CA"/>
    <w:rsid w:val="00C817A6"/>
    <w:rsid w:val="00C82E3D"/>
    <w:rsid w:val="00C82FDC"/>
    <w:rsid w:val="00C84717"/>
    <w:rsid w:val="00C84A73"/>
    <w:rsid w:val="00C852F3"/>
    <w:rsid w:val="00C90710"/>
    <w:rsid w:val="00C923B2"/>
    <w:rsid w:val="00C94DEC"/>
    <w:rsid w:val="00CA039F"/>
    <w:rsid w:val="00CA0C3D"/>
    <w:rsid w:val="00CA23A8"/>
    <w:rsid w:val="00CA3902"/>
    <w:rsid w:val="00CA3CC1"/>
    <w:rsid w:val="00CA41DB"/>
    <w:rsid w:val="00CA5669"/>
    <w:rsid w:val="00CA774C"/>
    <w:rsid w:val="00CA7F5B"/>
    <w:rsid w:val="00CB0593"/>
    <w:rsid w:val="00CB17DB"/>
    <w:rsid w:val="00CB1A7A"/>
    <w:rsid w:val="00CB2AD3"/>
    <w:rsid w:val="00CB3C17"/>
    <w:rsid w:val="00CB6167"/>
    <w:rsid w:val="00CB6751"/>
    <w:rsid w:val="00CC0163"/>
    <w:rsid w:val="00CC07EF"/>
    <w:rsid w:val="00CC1BC9"/>
    <w:rsid w:val="00CC4535"/>
    <w:rsid w:val="00CC5A08"/>
    <w:rsid w:val="00CC7E3E"/>
    <w:rsid w:val="00CD05D9"/>
    <w:rsid w:val="00CD0CC0"/>
    <w:rsid w:val="00CD16B6"/>
    <w:rsid w:val="00CD1A63"/>
    <w:rsid w:val="00CD6ACF"/>
    <w:rsid w:val="00CD742C"/>
    <w:rsid w:val="00CE3515"/>
    <w:rsid w:val="00CE3A5E"/>
    <w:rsid w:val="00CE4225"/>
    <w:rsid w:val="00CE5C85"/>
    <w:rsid w:val="00CE6FBD"/>
    <w:rsid w:val="00CF10BE"/>
    <w:rsid w:val="00CF2B35"/>
    <w:rsid w:val="00CF2D0C"/>
    <w:rsid w:val="00CF47B3"/>
    <w:rsid w:val="00CF692F"/>
    <w:rsid w:val="00CF7363"/>
    <w:rsid w:val="00D01C64"/>
    <w:rsid w:val="00D01C9D"/>
    <w:rsid w:val="00D029CA"/>
    <w:rsid w:val="00D032AB"/>
    <w:rsid w:val="00D032CB"/>
    <w:rsid w:val="00D03D4D"/>
    <w:rsid w:val="00D058E2"/>
    <w:rsid w:val="00D07764"/>
    <w:rsid w:val="00D1150B"/>
    <w:rsid w:val="00D117E2"/>
    <w:rsid w:val="00D12463"/>
    <w:rsid w:val="00D130D6"/>
    <w:rsid w:val="00D1359F"/>
    <w:rsid w:val="00D14117"/>
    <w:rsid w:val="00D160D9"/>
    <w:rsid w:val="00D16457"/>
    <w:rsid w:val="00D21847"/>
    <w:rsid w:val="00D22CD7"/>
    <w:rsid w:val="00D23060"/>
    <w:rsid w:val="00D239C8"/>
    <w:rsid w:val="00D257DC"/>
    <w:rsid w:val="00D321CD"/>
    <w:rsid w:val="00D327A3"/>
    <w:rsid w:val="00D3565C"/>
    <w:rsid w:val="00D40AB3"/>
    <w:rsid w:val="00D4262B"/>
    <w:rsid w:val="00D42CF0"/>
    <w:rsid w:val="00D553CE"/>
    <w:rsid w:val="00D557BC"/>
    <w:rsid w:val="00D5614F"/>
    <w:rsid w:val="00D56890"/>
    <w:rsid w:val="00D57197"/>
    <w:rsid w:val="00D6078C"/>
    <w:rsid w:val="00D613AF"/>
    <w:rsid w:val="00D62BC1"/>
    <w:rsid w:val="00D6454C"/>
    <w:rsid w:val="00D64F2C"/>
    <w:rsid w:val="00D71296"/>
    <w:rsid w:val="00D72DF4"/>
    <w:rsid w:val="00D7408C"/>
    <w:rsid w:val="00D76050"/>
    <w:rsid w:val="00D82AA8"/>
    <w:rsid w:val="00D87811"/>
    <w:rsid w:val="00D90122"/>
    <w:rsid w:val="00D93246"/>
    <w:rsid w:val="00D9405F"/>
    <w:rsid w:val="00D94908"/>
    <w:rsid w:val="00D96DE8"/>
    <w:rsid w:val="00DA102B"/>
    <w:rsid w:val="00DA1158"/>
    <w:rsid w:val="00DA487C"/>
    <w:rsid w:val="00DA7B43"/>
    <w:rsid w:val="00DB3119"/>
    <w:rsid w:val="00DB3DC0"/>
    <w:rsid w:val="00DB4BAF"/>
    <w:rsid w:val="00DB6503"/>
    <w:rsid w:val="00DC0B6D"/>
    <w:rsid w:val="00DC39FD"/>
    <w:rsid w:val="00DC4514"/>
    <w:rsid w:val="00DC4A5D"/>
    <w:rsid w:val="00DD1E99"/>
    <w:rsid w:val="00DD3CD0"/>
    <w:rsid w:val="00DE14C2"/>
    <w:rsid w:val="00DE1A69"/>
    <w:rsid w:val="00DE1AD6"/>
    <w:rsid w:val="00DE1F90"/>
    <w:rsid w:val="00DE231D"/>
    <w:rsid w:val="00DE3424"/>
    <w:rsid w:val="00DE36C4"/>
    <w:rsid w:val="00DE5DBE"/>
    <w:rsid w:val="00DF1F55"/>
    <w:rsid w:val="00DF25F1"/>
    <w:rsid w:val="00DF3FB9"/>
    <w:rsid w:val="00DF4019"/>
    <w:rsid w:val="00DF5A1F"/>
    <w:rsid w:val="00DF5C5F"/>
    <w:rsid w:val="00DF63AD"/>
    <w:rsid w:val="00DF7E57"/>
    <w:rsid w:val="00E01EB0"/>
    <w:rsid w:val="00E02B80"/>
    <w:rsid w:val="00E02D01"/>
    <w:rsid w:val="00E05CF6"/>
    <w:rsid w:val="00E06031"/>
    <w:rsid w:val="00E06CF4"/>
    <w:rsid w:val="00E07738"/>
    <w:rsid w:val="00E0775F"/>
    <w:rsid w:val="00E07B52"/>
    <w:rsid w:val="00E11A8B"/>
    <w:rsid w:val="00E11F11"/>
    <w:rsid w:val="00E121D6"/>
    <w:rsid w:val="00E124F3"/>
    <w:rsid w:val="00E128A3"/>
    <w:rsid w:val="00E13DF2"/>
    <w:rsid w:val="00E15817"/>
    <w:rsid w:val="00E15904"/>
    <w:rsid w:val="00E1624C"/>
    <w:rsid w:val="00E16D71"/>
    <w:rsid w:val="00E20037"/>
    <w:rsid w:val="00E21922"/>
    <w:rsid w:val="00E3043B"/>
    <w:rsid w:val="00E346B6"/>
    <w:rsid w:val="00E35D75"/>
    <w:rsid w:val="00E37E9A"/>
    <w:rsid w:val="00E37F75"/>
    <w:rsid w:val="00E40533"/>
    <w:rsid w:val="00E40E0B"/>
    <w:rsid w:val="00E4129A"/>
    <w:rsid w:val="00E4164D"/>
    <w:rsid w:val="00E41FD8"/>
    <w:rsid w:val="00E44D25"/>
    <w:rsid w:val="00E46888"/>
    <w:rsid w:val="00E47ECC"/>
    <w:rsid w:val="00E512BA"/>
    <w:rsid w:val="00E51FB7"/>
    <w:rsid w:val="00E54CAC"/>
    <w:rsid w:val="00E56B4A"/>
    <w:rsid w:val="00E60482"/>
    <w:rsid w:val="00E60B8C"/>
    <w:rsid w:val="00E625AA"/>
    <w:rsid w:val="00E64802"/>
    <w:rsid w:val="00E64BD1"/>
    <w:rsid w:val="00E651DA"/>
    <w:rsid w:val="00E65E85"/>
    <w:rsid w:val="00E662A9"/>
    <w:rsid w:val="00E66BBC"/>
    <w:rsid w:val="00E71272"/>
    <w:rsid w:val="00E72FE7"/>
    <w:rsid w:val="00E74BF6"/>
    <w:rsid w:val="00E805EE"/>
    <w:rsid w:val="00E83A9C"/>
    <w:rsid w:val="00E845EA"/>
    <w:rsid w:val="00E849F3"/>
    <w:rsid w:val="00E941C6"/>
    <w:rsid w:val="00EA0BDE"/>
    <w:rsid w:val="00EA1D49"/>
    <w:rsid w:val="00EA1F74"/>
    <w:rsid w:val="00EA2685"/>
    <w:rsid w:val="00EA52DA"/>
    <w:rsid w:val="00EA603B"/>
    <w:rsid w:val="00EA68F9"/>
    <w:rsid w:val="00EB1ABA"/>
    <w:rsid w:val="00EB2341"/>
    <w:rsid w:val="00EB4198"/>
    <w:rsid w:val="00EB5C58"/>
    <w:rsid w:val="00EB6E55"/>
    <w:rsid w:val="00EB710A"/>
    <w:rsid w:val="00EC1661"/>
    <w:rsid w:val="00EC3B1D"/>
    <w:rsid w:val="00EC4676"/>
    <w:rsid w:val="00EC57FB"/>
    <w:rsid w:val="00EC647A"/>
    <w:rsid w:val="00EC7EB2"/>
    <w:rsid w:val="00ED2A62"/>
    <w:rsid w:val="00ED2AA7"/>
    <w:rsid w:val="00ED3F45"/>
    <w:rsid w:val="00ED4D14"/>
    <w:rsid w:val="00ED5C2F"/>
    <w:rsid w:val="00ED5C7F"/>
    <w:rsid w:val="00ED6EEE"/>
    <w:rsid w:val="00ED74A2"/>
    <w:rsid w:val="00EE2803"/>
    <w:rsid w:val="00EE2E89"/>
    <w:rsid w:val="00EE3047"/>
    <w:rsid w:val="00EE3188"/>
    <w:rsid w:val="00EE34E6"/>
    <w:rsid w:val="00EE4AE8"/>
    <w:rsid w:val="00EE4FAE"/>
    <w:rsid w:val="00EE5172"/>
    <w:rsid w:val="00EE5928"/>
    <w:rsid w:val="00EE736B"/>
    <w:rsid w:val="00EE77FE"/>
    <w:rsid w:val="00EF18D1"/>
    <w:rsid w:val="00EF1B68"/>
    <w:rsid w:val="00EF5F73"/>
    <w:rsid w:val="00EF6886"/>
    <w:rsid w:val="00F00618"/>
    <w:rsid w:val="00F03FCD"/>
    <w:rsid w:val="00F04C09"/>
    <w:rsid w:val="00F06E9F"/>
    <w:rsid w:val="00F13551"/>
    <w:rsid w:val="00F1358E"/>
    <w:rsid w:val="00F14161"/>
    <w:rsid w:val="00F14278"/>
    <w:rsid w:val="00F14A57"/>
    <w:rsid w:val="00F14A7D"/>
    <w:rsid w:val="00F17766"/>
    <w:rsid w:val="00F178D9"/>
    <w:rsid w:val="00F20EF8"/>
    <w:rsid w:val="00F22725"/>
    <w:rsid w:val="00F24D0B"/>
    <w:rsid w:val="00F26E01"/>
    <w:rsid w:val="00F32999"/>
    <w:rsid w:val="00F331F7"/>
    <w:rsid w:val="00F33F3C"/>
    <w:rsid w:val="00F37233"/>
    <w:rsid w:val="00F37917"/>
    <w:rsid w:val="00F40006"/>
    <w:rsid w:val="00F40AEE"/>
    <w:rsid w:val="00F40B6B"/>
    <w:rsid w:val="00F412E8"/>
    <w:rsid w:val="00F41E64"/>
    <w:rsid w:val="00F44994"/>
    <w:rsid w:val="00F44CF4"/>
    <w:rsid w:val="00F459F9"/>
    <w:rsid w:val="00F4665E"/>
    <w:rsid w:val="00F5258F"/>
    <w:rsid w:val="00F53E1E"/>
    <w:rsid w:val="00F54953"/>
    <w:rsid w:val="00F55769"/>
    <w:rsid w:val="00F57A3D"/>
    <w:rsid w:val="00F57A96"/>
    <w:rsid w:val="00F604C2"/>
    <w:rsid w:val="00F615A0"/>
    <w:rsid w:val="00F61BDA"/>
    <w:rsid w:val="00F62594"/>
    <w:rsid w:val="00F62A74"/>
    <w:rsid w:val="00F6390A"/>
    <w:rsid w:val="00F63CBC"/>
    <w:rsid w:val="00F64D97"/>
    <w:rsid w:val="00F657FC"/>
    <w:rsid w:val="00F715AD"/>
    <w:rsid w:val="00F73FEB"/>
    <w:rsid w:val="00F744B7"/>
    <w:rsid w:val="00F754CF"/>
    <w:rsid w:val="00F80341"/>
    <w:rsid w:val="00F809F4"/>
    <w:rsid w:val="00F81FE0"/>
    <w:rsid w:val="00F82602"/>
    <w:rsid w:val="00F83C09"/>
    <w:rsid w:val="00F83E68"/>
    <w:rsid w:val="00F857C6"/>
    <w:rsid w:val="00F85856"/>
    <w:rsid w:val="00F85BA0"/>
    <w:rsid w:val="00F91033"/>
    <w:rsid w:val="00F91821"/>
    <w:rsid w:val="00F91B96"/>
    <w:rsid w:val="00F93EE2"/>
    <w:rsid w:val="00F94F4E"/>
    <w:rsid w:val="00FA3C27"/>
    <w:rsid w:val="00FA53E2"/>
    <w:rsid w:val="00FB070F"/>
    <w:rsid w:val="00FB0FEC"/>
    <w:rsid w:val="00FB134E"/>
    <w:rsid w:val="00FB1C13"/>
    <w:rsid w:val="00FB3246"/>
    <w:rsid w:val="00FB47CA"/>
    <w:rsid w:val="00FB6AC8"/>
    <w:rsid w:val="00FB783B"/>
    <w:rsid w:val="00FB7B67"/>
    <w:rsid w:val="00FC0384"/>
    <w:rsid w:val="00FC3DC5"/>
    <w:rsid w:val="00FC6CB9"/>
    <w:rsid w:val="00FC7418"/>
    <w:rsid w:val="00FD2867"/>
    <w:rsid w:val="00FD4B3B"/>
    <w:rsid w:val="00FD6211"/>
    <w:rsid w:val="00FE0BF9"/>
    <w:rsid w:val="00FE2136"/>
    <w:rsid w:val="00FE62E1"/>
    <w:rsid w:val="00FF08FB"/>
    <w:rsid w:val="00FF3E42"/>
    <w:rsid w:val="00FF5514"/>
    <w:rsid w:val="00FF60A6"/>
    <w:rsid w:val="00FF692D"/>
    <w:rsid w:val="00FF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EDD"/>
    <w:pPr>
      <w:tabs>
        <w:tab w:val="center" w:pos="4680"/>
        <w:tab w:val="right" w:pos="9360"/>
      </w:tabs>
    </w:pPr>
  </w:style>
  <w:style w:type="character" w:customStyle="1" w:styleId="HeaderChar">
    <w:name w:val="Header Char"/>
    <w:basedOn w:val="DefaultParagraphFont"/>
    <w:link w:val="Header"/>
    <w:uiPriority w:val="99"/>
    <w:semiHidden/>
    <w:rsid w:val="00303E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3EDD"/>
    <w:pPr>
      <w:tabs>
        <w:tab w:val="center" w:pos="4680"/>
        <w:tab w:val="right" w:pos="9360"/>
      </w:tabs>
    </w:pPr>
  </w:style>
  <w:style w:type="character" w:customStyle="1" w:styleId="FooterChar">
    <w:name w:val="Footer Char"/>
    <w:basedOn w:val="DefaultParagraphFont"/>
    <w:link w:val="Footer"/>
    <w:uiPriority w:val="99"/>
    <w:rsid w:val="00303EDD"/>
    <w:rPr>
      <w:rFonts w:ascii="Times New Roman" w:eastAsia="Times New Roman" w:hAnsi="Times New Roman" w:cs="Times New Roman"/>
      <w:sz w:val="24"/>
      <w:szCs w:val="24"/>
    </w:rPr>
  </w:style>
  <w:style w:type="paragraph" w:styleId="ListParagraph">
    <w:name w:val="List Paragraph"/>
    <w:basedOn w:val="Normal"/>
    <w:uiPriority w:val="34"/>
    <w:qFormat/>
    <w:rsid w:val="001F7296"/>
    <w:pPr>
      <w:ind w:left="720"/>
      <w:contextualSpacing/>
    </w:pPr>
  </w:style>
</w:styles>
</file>

<file path=word/webSettings.xml><?xml version="1.0" encoding="utf-8"?>
<w:webSettings xmlns:r="http://schemas.openxmlformats.org/officeDocument/2006/relationships" xmlns:w="http://schemas.openxmlformats.org/wordprocessingml/2006/main">
  <w:divs>
    <w:div w:id="12099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10</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2014-11-17T01:10:00Z</cp:lastPrinted>
  <dcterms:created xsi:type="dcterms:W3CDTF">2014-11-08T21:50:00Z</dcterms:created>
  <dcterms:modified xsi:type="dcterms:W3CDTF">2014-11-17T01:16:00Z</dcterms:modified>
</cp:coreProperties>
</file>